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956" w14:textId="783C0061" w:rsidR="00955F5B" w:rsidRDefault="007B200E" w:rsidP="00E51458">
      <w:pPr>
        <w:rPr>
          <w:b/>
          <w:bCs/>
          <w:sz w:val="28"/>
          <w:szCs w:val="28"/>
        </w:rPr>
      </w:pPr>
      <w:bookmarkStart w:id="0" w:name="_Toc181105853"/>
      <w:bookmarkStart w:id="1" w:name="_Toc225141991"/>
      <w:r w:rsidRPr="00E739E9">
        <w:rPr>
          <w:b/>
          <w:bCs/>
          <w:sz w:val="28"/>
          <w:szCs w:val="28"/>
        </w:rPr>
        <w:t>Muster für einen Zusicherungsvermerk über die Prüfung der Nachhaltigkeitsberichterstattung</w:t>
      </w:r>
      <w:bookmarkEnd w:id="0"/>
    </w:p>
    <w:p w14:paraId="23F8BCD2" w14:textId="77777777" w:rsidR="00E51458" w:rsidRPr="00E51458" w:rsidRDefault="00E51458" w:rsidP="00E739E9"/>
    <w:p w14:paraId="29B30F31" w14:textId="70CD26E7" w:rsidR="007B200E" w:rsidRPr="00E739E9" w:rsidRDefault="00E51458" w:rsidP="00EC4FE6">
      <w:pPr>
        <w:spacing w:line="276" w:lineRule="auto"/>
        <w:rPr>
          <w:i/>
          <w:iCs/>
        </w:rPr>
      </w:pPr>
      <w:r w:rsidRPr="00E739E9">
        <w:rPr>
          <w:i/>
          <w:iCs/>
        </w:rPr>
        <w:t>(beschlossen vom Fachsenat für Abschlussprüfung und andere Zusicherungsleistungen am 15. November 2024)</w:t>
      </w:r>
    </w:p>
    <w:p w14:paraId="0F6D2127" w14:textId="77777777" w:rsidR="0048151A" w:rsidRDefault="0048151A" w:rsidP="00EC4FE6">
      <w:pPr>
        <w:spacing w:line="276" w:lineRule="auto"/>
      </w:pPr>
    </w:p>
    <w:p w14:paraId="7A52B28B" w14:textId="77777777" w:rsidR="00E51458" w:rsidRPr="0048151A" w:rsidRDefault="00E51458" w:rsidP="00EC4FE6">
      <w:pPr>
        <w:spacing w:line="276" w:lineRule="auto"/>
      </w:pPr>
    </w:p>
    <w:p w14:paraId="689D97A1" w14:textId="75D8C0A4" w:rsidR="0048151A" w:rsidRPr="0048151A" w:rsidRDefault="0048151A" w:rsidP="00EC4FE6">
      <w:pPr>
        <w:pBdr>
          <w:top w:val="single" w:sz="8" w:space="1" w:color="000000"/>
          <w:left w:val="single" w:sz="8" w:space="4" w:color="000000"/>
          <w:bottom w:val="single" w:sz="8" w:space="1" w:color="000000"/>
          <w:right w:val="single" w:sz="8" w:space="4" w:color="000000"/>
        </w:pBdr>
        <w:spacing w:line="276" w:lineRule="auto"/>
        <w:rPr>
          <w:rFonts w:eastAsia="Arial" w:cs="Arial"/>
          <w:color w:val="0070C0"/>
          <w:szCs w:val="22"/>
        </w:rPr>
      </w:pPr>
      <w:r w:rsidRPr="0048151A">
        <w:rPr>
          <w:rFonts w:eastAsia="Arial" w:cs="Arial"/>
          <w:color w:val="0070C0"/>
          <w:szCs w:val="22"/>
        </w:rPr>
        <w:t xml:space="preserve">Solange die gesetzliche Umsetzung der Richtlinie (EU) 2022/2464 (CSRD) in Österreich noch nicht erfolgt ist, stellt die Prüfung der Nachhaltigkeitsberichterstattung im Umfang und Rahmen dieser Stellungnahme eine freiwillige Prüfung dar. Die Gestaltung dieses Zusicherungsvermerks ist daran ausgerichtet, dass </w:t>
      </w:r>
      <w:r w:rsidR="00923960">
        <w:rPr>
          <w:rFonts w:eastAsia="Arial" w:cs="Arial"/>
          <w:color w:val="0070C0"/>
          <w:szCs w:val="22"/>
        </w:rPr>
        <w:t>die Gesellschaft</w:t>
      </w:r>
      <w:r w:rsidRPr="0048151A">
        <w:rPr>
          <w:rFonts w:eastAsia="Arial" w:cs="Arial"/>
          <w:color w:val="0070C0"/>
          <w:szCs w:val="22"/>
        </w:rPr>
        <w:t xml:space="preserve"> freiwillig </w:t>
      </w:r>
      <w:r w:rsidR="0014565C">
        <w:rPr>
          <w:rFonts w:eastAsia="Arial" w:cs="Arial"/>
          <w:color w:val="0070C0"/>
          <w:szCs w:val="22"/>
        </w:rPr>
        <w:t xml:space="preserve">bereits </w:t>
      </w:r>
      <w:r w:rsidRPr="0048151A">
        <w:rPr>
          <w:rFonts w:eastAsia="Arial" w:cs="Arial"/>
          <w:color w:val="0070C0"/>
          <w:szCs w:val="22"/>
        </w:rPr>
        <w:t xml:space="preserve">eine Nachhaltigkeitsberichterstattung unter Anwendung der unionsrechtlichen Bestimmungen </w:t>
      </w:r>
      <w:r w:rsidR="0014565C">
        <w:rPr>
          <w:rFonts w:eastAsia="Arial" w:cs="Arial"/>
          <w:color w:val="0070C0"/>
          <w:szCs w:val="22"/>
        </w:rPr>
        <w:t xml:space="preserve">aufstellt </w:t>
      </w:r>
      <w:r w:rsidRPr="0048151A">
        <w:rPr>
          <w:rFonts w:eastAsia="Arial" w:cs="Arial"/>
          <w:color w:val="0070C0"/>
          <w:szCs w:val="22"/>
        </w:rPr>
        <w:t xml:space="preserve">und die Prüfung ebenso unter Einhaltung der </w:t>
      </w:r>
      <w:r w:rsidR="0014565C" w:rsidRPr="0014565C">
        <w:rPr>
          <w:rFonts w:eastAsia="Arial" w:cs="Arial"/>
          <w:color w:val="0070C0"/>
          <w:szCs w:val="22"/>
        </w:rPr>
        <w:t xml:space="preserve">unionsrechtlichen </w:t>
      </w:r>
      <w:r w:rsidRPr="0048151A">
        <w:rPr>
          <w:rFonts w:eastAsia="Arial" w:cs="Arial"/>
          <w:color w:val="0070C0"/>
          <w:szCs w:val="22"/>
        </w:rPr>
        <w:t xml:space="preserve">Bestimmungen erfolgt. Diese </w:t>
      </w:r>
      <w:r w:rsidR="0014565C" w:rsidRPr="0048151A">
        <w:rPr>
          <w:rFonts w:eastAsia="Arial" w:cs="Arial"/>
          <w:color w:val="0070C0"/>
          <w:szCs w:val="22"/>
        </w:rPr>
        <w:t>Vorg</w:t>
      </w:r>
      <w:r w:rsidR="0014565C">
        <w:rPr>
          <w:rFonts w:eastAsia="Arial" w:cs="Arial"/>
          <w:color w:val="0070C0"/>
          <w:szCs w:val="22"/>
        </w:rPr>
        <w:t>angs</w:t>
      </w:r>
      <w:r w:rsidR="0014565C" w:rsidRPr="0048151A">
        <w:rPr>
          <w:rFonts w:eastAsia="Arial" w:cs="Arial"/>
          <w:color w:val="0070C0"/>
          <w:szCs w:val="22"/>
        </w:rPr>
        <w:t xml:space="preserve">weise </w:t>
      </w:r>
      <w:r w:rsidRPr="0048151A">
        <w:rPr>
          <w:rFonts w:eastAsia="Arial" w:cs="Arial"/>
          <w:color w:val="0070C0"/>
          <w:szCs w:val="22"/>
        </w:rPr>
        <w:t xml:space="preserve">wird gewählt, um </w:t>
      </w:r>
      <w:r w:rsidR="0014565C">
        <w:rPr>
          <w:rFonts w:eastAsia="Arial" w:cs="Arial"/>
          <w:color w:val="0070C0"/>
          <w:szCs w:val="22"/>
        </w:rPr>
        <w:t xml:space="preserve">schon jetzt </w:t>
      </w:r>
      <w:r w:rsidRPr="0048151A">
        <w:rPr>
          <w:rFonts w:eastAsia="Arial" w:cs="Arial"/>
          <w:color w:val="0070C0"/>
          <w:szCs w:val="22"/>
        </w:rPr>
        <w:t xml:space="preserve">den </w:t>
      </w:r>
      <w:r w:rsidR="0014565C">
        <w:rPr>
          <w:rFonts w:eastAsia="Arial" w:cs="Arial"/>
          <w:color w:val="0070C0"/>
          <w:szCs w:val="22"/>
        </w:rPr>
        <w:t xml:space="preserve">künftigen </w:t>
      </w:r>
      <w:r w:rsidRPr="0048151A">
        <w:rPr>
          <w:rFonts w:eastAsia="Arial" w:cs="Arial"/>
          <w:color w:val="0070C0"/>
          <w:szCs w:val="22"/>
        </w:rPr>
        <w:t>Anforderungen an die Prozesse der Erstellung und Prüfung dieser Berichterstattung zu entsprechen. Sollte von diesem Ansatz abgewichen werden, ist dieses Muster im Einzelfall entsprechend anzupassen.</w:t>
      </w:r>
    </w:p>
    <w:p w14:paraId="00CED9C1" w14:textId="77777777" w:rsidR="0048151A" w:rsidRPr="0048151A" w:rsidRDefault="0048151A" w:rsidP="00EC4FE6">
      <w:pPr>
        <w:spacing w:line="276" w:lineRule="auto"/>
      </w:pPr>
    </w:p>
    <w:p w14:paraId="1A84618F" w14:textId="34DFA5BB" w:rsidR="0048151A" w:rsidRPr="0014565C" w:rsidRDefault="0048151A" w:rsidP="00EC4FE6">
      <w:pPr>
        <w:pBdr>
          <w:top w:val="single" w:sz="8" w:space="1" w:color="000000"/>
          <w:left w:val="single" w:sz="8" w:space="4" w:color="000000"/>
          <w:bottom w:val="single" w:sz="8" w:space="1" w:color="000000"/>
          <w:right w:val="single" w:sz="8" w:space="4" w:color="000000"/>
        </w:pBdr>
        <w:spacing w:line="276" w:lineRule="auto"/>
        <w:rPr>
          <w:rFonts w:eastAsia="Arial" w:cs="Arial"/>
          <w:i/>
          <w:iCs/>
          <w:color w:val="0070C0"/>
          <w:szCs w:val="22"/>
        </w:rPr>
      </w:pPr>
      <w:r w:rsidRPr="003A3966">
        <w:rPr>
          <w:rFonts w:eastAsia="Arial" w:cs="Arial"/>
          <w:i/>
          <w:iCs/>
          <w:color w:val="0070C0"/>
          <w:szCs w:val="22"/>
        </w:rPr>
        <w:t>Die kursiven Textteile in blauer Schrift gelten nicht, solange die gesetzliche Umsetzung der Richtlinie (EU) 2022/2464 (CSRD) noch nicht erfolgt ist bzw. die E</w:t>
      </w:r>
      <w:r w:rsidR="009040A7">
        <w:rPr>
          <w:rFonts w:eastAsia="Arial" w:cs="Arial"/>
          <w:i/>
          <w:iCs/>
          <w:color w:val="0070C0"/>
          <w:szCs w:val="22"/>
        </w:rPr>
        <w:t xml:space="preserve">uropäische </w:t>
      </w:r>
      <w:proofErr w:type="gramStart"/>
      <w:r w:rsidRPr="003A3966">
        <w:rPr>
          <w:rFonts w:eastAsia="Arial" w:cs="Arial"/>
          <w:i/>
          <w:iCs/>
          <w:color w:val="0070C0"/>
          <w:szCs w:val="22"/>
        </w:rPr>
        <w:t>Kommission</w:t>
      </w:r>
      <w:proofErr w:type="gramEnd"/>
      <w:r w:rsidRPr="003A3966">
        <w:rPr>
          <w:rFonts w:eastAsia="Arial" w:cs="Arial"/>
          <w:i/>
          <w:iCs/>
          <w:color w:val="0070C0"/>
          <w:szCs w:val="22"/>
        </w:rPr>
        <w:t xml:space="preserve"> die gem</w:t>
      </w:r>
      <w:r w:rsidR="009040A7">
        <w:rPr>
          <w:rFonts w:eastAsia="Arial" w:cs="Arial"/>
          <w:i/>
          <w:iCs/>
          <w:color w:val="0070C0"/>
          <w:szCs w:val="22"/>
        </w:rPr>
        <w:t>äß</w:t>
      </w:r>
      <w:r w:rsidRPr="003A3966">
        <w:rPr>
          <w:rFonts w:eastAsia="Arial" w:cs="Arial"/>
          <w:i/>
          <w:iCs/>
          <w:color w:val="0070C0"/>
          <w:szCs w:val="22"/>
        </w:rPr>
        <w:t xml:space="preserve"> Art.</w:t>
      </w:r>
      <w:r w:rsidR="0014565C">
        <w:rPr>
          <w:rFonts w:eastAsia="Arial" w:cs="Arial"/>
          <w:i/>
          <w:iCs/>
          <w:color w:val="0070C0"/>
          <w:szCs w:val="22"/>
        </w:rPr>
        <w:t> </w:t>
      </w:r>
      <w:r w:rsidRPr="003A3966">
        <w:rPr>
          <w:rFonts w:eastAsia="Arial" w:cs="Arial"/>
          <w:i/>
          <w:iCs/>
          <w:color w:val="0070C0"/>
          <w:szCs w:val="22"/>
        </w:rPr>
        <w:t xml:space="preserve">29d B-RL notwendigen rechtlichen Bestimmungen im Rahmen </w:t>
      </w:r>
      <w:r w:rsidR="0014565C">
        <w:rPr>
          <w:rFonts w:eastAsia="Arial" w:cs="Arial"/>
          <w:i/>
          <w:iCs/>
          <w:color w:val="0070C0"/>
          <w:szCs w:val="22"/>
        </w:rPr>
        <w:t>der</w:t>
      </w:r>
      <w:r w:rsidR="0014565C" w:rsidRPr="003A3966">
        <w:rPr>
          <w:rFonts w:eastAsia="Arial" w:cs="Arial"/>
          <w:i/>
          <w:iCs/>
          <w:color w:val="0070C0"/>
          <w:szCs w:val="22"/>
        </w:rPr>
        <w:t xml:space="preserve"> </w:t>
      </w:r>
      <w:r w:rsidRPr="003A3966">
        <w:rPr>
          <w:rFonts w:eastAsia="Arial" w:cs="Arial"/>
          <w:i/>
          <w:iCs/>
          <w:color w:val="0070C0"/>
          <w:szCs w:val="22"/>
        </w:rPr>
        <w:t>Delegierten Verordnung zur Anwendung eines elektronischen Berichtsformats noch nicht erlassen hat</w:t>
      </w:r>
      <w:r w:rsidRPr="0014565C">
        <w:rPr>
          <w:rFonts w:eastAsia="Arial" w:cs="Arial"/>
          <w:i/>
          <w:iCs/>
          <w:color w:val="0070C0"/>
          <w:szCs w:val="22"/>
        </w:rPr>
        <w:t>.</w:t>
      </w:r>
    </w:p>
    <w:p w14:paraId="639F7760" w14:textId="77777777" w:rsidR="0048151A" w:rsidRPr="0048151A" w:rsidRDefault="0048151A" w:rsidP="00EC4FE6">
      <w:pPr>
        <w:spacing w:line="276" w:lineRule="auto"/>
      </w:pPr>
    </w:p>
    <w:p w14:paraId="77B38DB4" w14:textId="52F875B5" w:rsidR="0048151A" w:rsidRPr="0048151A" w:rsidRDefault="0048151A" w:rsidP="00EC4FE6">
      <w:pPr>
        <w:spacing w:line="276" w:lineRule="auto"/>
        <w:jc w:val="center"/>
        <w:rPr>
          <w:b/>
          <w:bCs/>
          <w:sz w:val="28"/>
          <w:szCs w:val="28"/>
        </w:rPr>
      </w:pPr>
      <w:r w:rsidRPr="0048151A">
        <w:rPr>
          <w:b/>
          <w:bCs/>
          <w:sz w:val="28"/>
          <w:szCs w:val="28"/>
        </w:rPr>
        <w:t>Zusicherungsvermerk des unabhängigen Prüfers</w:t>
      </w:r>
      <w:r w:rsidRPr="0048151A">
        <w:rPr>
          <w:b/>
          <w:bCs/>
          <w:sz w:val="28"/>
          <w:szCs w:val="28"/>
        </w:rPr>
        <w:br/>
      </w:r>
      <w:r w:rsidR="006608BE">
        <w:rPr>
          <w:b/>
          <w:bCs/>
          <w:sz w:val="28"/>
          <w:szCs w:val="28"/>
        </w:rPr>
        <w:t>[</w:t>
      </w:r>
      <w:r w:rsidRPr="0048151A">
        <w:rPr>
          <w:b/>
          <w:bCs/>
          <w:sz w:val="28"/>
          <w:szCs w:val="28"/>
        </w:rPr>
        <w:t>im Sinne des Art. 28a AP-RL</w:t>
      </w:r>
      <w:r w:rsidR="0014565C">
        <w:rPr>
          <w:rStyle w:val="Funotenzeichen"/>
          <w:b/>
          <w:bCs/>
          <w:sz w:val="28"/>
          <w:szCs w:val="28"/>
        </w:rPr>
        <w:footnoteReference w:id="2"/>
      </w:r>
      <w:r w:rsidR="006608BE">
        <w:rPr>
          <w:b/>
          <w:bCs/>
          <w:sz w:val="28"/>
          <w:szCs w:val="28"/>
        </w:rPr>
        <w:t>]</w:t>
      </w:r>
    </w:p>
    <w:p w14:paraId="3E50233C" w14:textId="77777777" w:rsidR="0048151A" w:rsidRPr="0048151A" w:rsidRDefault="0048151A" w:rsidP="00EC4FE6">
      <w:pPr>
        <w:spacing w:line="276" w:lineRule="auto"/>
      </w:pPr>
    </w:p>
    <w:p w14:paraId="23647D8E" w14:textId="7DC3413B" w:rsidR="0048151A" w:rsidRPr="0048151A" w:rsidRDefault="0048151A" w:rsidP="00EC4FE6">
      <w:pPr>
        <w:spacing w:line="276" w:lineRule="auto"/>
      </w:pPr>
      <w:r w:rsidRPr="0048151A">
        <w:t xml:space="preserve">Wir haben eine Prüfung zur Erlangung begrenzter Sicherheit der </w:t>
      </w:r>
      <w:r w:rsidR="00D2427F" w:rsidRPr="0048151A">
        <w:t xml:space="preserve">im [Konzern-]Lagebericht </w:t>
      </w:r>
      <w:r w:rsidRPr="0048151A">
        <w:rPr>
          <w:i/>
          <w:iCs/>
          <w:color w:val="0070C0"/>
        </w:rPr>
        <w:t>[in der beigefügten digitalen Datei (bezeichnet als [Dateibezeichnung*])]</w:t>
      </w:r>
      <w:r w:rsidRPr="0048151A">
        <w:t xml:space="preserve"> im Abschnitt [</w:t>
      </w:r>
      <w:r w:rsidRPr="0048151A">
        <w:rPr>
          <w:color w:val="ED0000"/>
        </w:rPr>
        <w:t>Bezeichnung einfügen</w:t>
      </w:r>
      <w:r w:rsidRPr="0048151A">
        <w:t>] enthaltenen [konsolidierten] Nachhaltigkeitsberichterstattung der [</w:t>
      </w:r>
      <w:r w:rsidRPr="0048151A">
        <w:rPr>
          <w:color w:val="ED0000"/>
        </w:rPr>
        <w:t>Name der Gesellschaft</w:t>
      </w:r>
      <w:r w:rsidRPr="0048151A">
        <w:t>] für das am [</w:t>
      </w:r>
      <w:r w:rsidRPr="0048151A">
        <w:rPr>
          <w:color w:val="ED0000"/>
        </w:rPr>
        <w:t>Stichtag</w:t>
      </w:r>
      <w:r w:rsidRPr="0048151A">
        <w:t>] endende Geschäftsjahr durchgeführt.</w:t>
      </w:r>
    </w:p>
    <w:p w14:paraId="6131725F" w14:textId="77777777" w:rsidR="0048151A" w:rsidRPr="0048151A" w:rsidRDefault="0048151A" w:rsidP="00EC4FE6">
      <w:pPr>
        <w:spacing w:line="276" w:lineRule="auto"/>
      </w:pPr>
    </w:p>
    <w:p w14:paraId="40FD92C9" w14:textId="55717AA4" w:rsidR="0048151A" w:rsidRPr="0048151A" w:rsidRDefault="0048151A" w:rsidP="00EC4FE6">
      <w:pPr>
        <w:spacing w:line="276" w:lineRule="auto"/>
        <w:rPr>
          <w:u w:val="single"/>
        </w:rPr>
      </w:pPr>
      <w:r w:rsidRPr="0048151A">
        <w:rPr>
          <w:u w:val="single"/>
        </w:rPr>
        <w:t xml:space="preserve">Zusammenfassende </w:t>
      </w:r>
      <w:r w:rsidRPr="009F07BD">
        <w:rPr>
          <w:u w:val="single"/>
        </w:rPr>
        <w:t>Beurteilung</w:t>
      </w:r>
      <w:r w:rsidR="00FF190C" w:rsidRPr="009F07BD">
        <w:rPr>
          <w:u w:val="single"/>
        </w:rPr>
        <w:t xml:space="preserve"> auf Basis einer </w:t>
      </w:r>
      <w:r w:rsidR="008E5EAB" w:rsidRPr="009F07BD">
        <w:rPr>
          <w:u w:val="single"/>
        </w:rPr>
        <w:t xml:space="preserve">Prüfung mit begrenzter </w:t>
      </w:r>
      <w:r w:rsidR="00FF190C" w:rsidRPr="009F07BD">
        <w:rPr>
          <w:u w:val="single"/>
        </w:rPr>
        <w:t>Zusicherung</w:t>
      </w:r>
    </w:p>
    <w:p w14:paraId="5AF4EE8D" w14:textId="77777777" w:rsidR="0048151A" w:rsidRPr="0048151A" w:rsidRDefault="0048151A" w:rsidP="00EC4FE6">
      <w:pPr>
        <w:spacing w:line="276" w:lineRule="auto"/>
      </w:pPr>
    </w:p>
    <w:p w14:paraId="6ECA60DD" w14:textId="77777777" w:rsidR="000B2953" w:rsidRPr="00C16B22" w:rsidRDefault="0048151A" w:rsidP="00C16B22">
      <w:pPr>
        <w:pStyle w:val="Textkrper"/>
        <w:numPr>
          <w:ilvl w:val="0"/>
          <w:numId w:val="0"/>
        </w:numPr>
        <w:spacing w:line="276" w:lineRule="auto"/>
        <w:rPr>
          <w:szCs w:val="22"/>
        </w:rPr>
      </w:pPr>
      <w:r w:rsidRPr="000B2953">
        <w:rPr>
          <w:szCs w:val="22"/>
        </w:rPr>
        <w:t>Auf Grundlage unserer durchgeführten Prüfungshandlungen</w:t>
      </w:r>
      <w:r w:rsidR="000B2953" w:rsidRPr="000B2953">
        <w:rPr>
          <w:szCs w:val="22"/>
        </w:rPr>
        <w:t xml:space="preserve"> </w:t>
      </w:r>
      <w:r w:rsidR="000B2953" w:rsidRPr="00C16B22">
        <w:rPr>
          <w:szCs w:val="22"/>
        </w:rPr>
        <w:t>und der von uns erlangten Nachweise sind uns keine Sachverhalte bekanntgeworden, die uns zu der Annahme veranlassen, dass die im [Konzern-]Lagebericht im Abschnitt [</w:t>
      </w:r>
      <w:r w:rsidR="000B2953" w:rsidRPr="000B2953">
        <w:rPr>
          <w:color w:val="EC0000"/>
          <w:w w:val="105"/>
          <w:szCs w:val="22"/>
        </w:rPr>
        <w:t>Bezeichnung</w:t>
      </w:r>
      <w:r w:rsidR="000B2953" w:rsidRPr="00C16B22">
        <w:rPr>
          <w:color w:val="FF0000"/>
          <w:kern w:val="2"/>
        </w:rPr>
        <w:t xml:space="preserve"> </w:t>
      </w:r>
      <w:r w:rsidR="000B2953" w:rsidRPr="000B2953">
        <w:rPr>
          <w:color w:val="EC0000"/>
          <w:w w:val="105"/>
          <w:szCs w:val="22"/>
        </w:rPr>
        <w:t>einfügen</w:t>
      </w:r>
      <w:r w:rsidR="000B2953" w:rsidRPr="00C16B22">
        <w:rPr>
          <w:szCs w:val="22"/>
        </w:rPr>
        <w:t>] enthaltene [konsolidierte] Nachhaltigkeitsberichterstattung nicht in allen wesentlichen Belangen mit den Anforderungen des Art. 19a [29a] der Richtlinie 2013/34/EG übereinstimmt, einschließlich</w:t>
      </w:r>
    </w:p>
    <w:p w14:paraId="5BC2BB0E" w14:textId="77777777" w:rsidR="000B2953" w:rsidRPr="000B2953" w:rsidRDefault="000B2953" w:rsidP="00C16B22">
      <w:pPr>
        <w:pStyle w:val="Listenabsatz"/>
        <w:widowControl w:val="0"/>
        <w:numPr>
          <w:ilvl w:val="0"/>
          <w:numId w:val="6"/>
        </w:numPr>
        <w:tabs>
          <w:tab w:val="left" w:pos="945"/>
          <w:tab w:val="left" w:pos="947"/>
        </w:tabs>
        <w:autoSpaceDE w:val="0"/>
        <w:autoSpaceDN w:val="0"/>
        <w:spacing w:line="276" w:lineRule="auto"/>
        <w:contextualSpacing w:val="0"/>
        <w:rPr>
          <w:szCs w:val="22"/>
        </w:rPr>
      </w:pPr>
      <w:r w:rsidRPr="00C16B22">
        <w:rPr>
          <w:szCs w:val="22"/>
        </w:rPr>
        <w:t>der Übereinstimmung mit den Standards für die Nachhaltigkeitsberichterstattung (in der Folge ESRS),</w:t>
      </w:r>
    </w:p>
    <w:p w14:paraId="1E409488" w14:textId="2BBE5A45" w:rsidR="00BB22B7" w:rsidRPr="000B2953" w:rsidRDefault="00BB22B7" w:rsidP="00C16B22">
      <w:pPr>
        <w:pStyle w:val="Listenabsatz"/>
        <w:widowControl w:val="0"/>
        <w:numPr>
          <w:ilvl w:val="0"/>
          <w:numId w:val="6"/>
        </w:numPr>
        <w:tabs>
          <w:tab w:val="left" w:pos="945"/>
          <w:tab w:val="left" w:pos="947"/>
        </w:tabs>
        <w:autoSpaceDE w:val="0"/>
        <w:autoSpaceDN w:val="0"/>
        <w:spacing w:line="276" w:lineRule="auto"/>
        <w:contextualSpacing w:val="0"/>
        <w:rPr>
          <w:szCs w:val="22"/>
        </w:rPr>
      </w:pPr>
      <w:r w:rsidRPr="00C16B22">
        <w:rPr>
          <w:szCs w:val="22"/>
        </w:rPr>
        <w:t>der Durchführung des Verfahrens zur Ermittlung von Informationen, über die nach den ESRS zu berichten ist (in der Folge „Verfahren zur Wesentlichkeitsanalyse“)</w:t>
      </w:r>
      <w:r w:rsidR="00D2427F" w:rsidRPr="00C16B22">
        <w:rPr>
          <w:szCs w:val="22"/>
        </w:rPr>
        <w:t>,</w:t>
      </w:r>
      <w:r w:rsidRPr="00C16B22">
        <w:rPr>
          <w:szCs w:val="22"/>
        </w:rPr>
        <w:t xml:space="preserve"> und </w:t>
      </w:r>
      <w:r w:rsidR="00D2427F" w:rsidRPr="00C16B22">
        <w:rPr>
          <w:szCs w:val="22"/>
        </w:rPr>
        <w:t xml:space="preserve">dessen </w:t>
      </w:r>
      <w:r w:rsidRPr="00C16B22">
        <w:rPr>
          <w:szCs w:val="22"/>
        </w:rPr>
        <w:t>Darstellung in der Angabe [</w:t>
      </w:r>
      <w:r w:rsidRPr="00C16B22">
        <w:rPr>
          <w:color w:val="FF0000"/>
          <w:szCs w:val="22"/>
        </w:rPr>
        <w:t>Bezeichnung einfügen, muss IRO-1 gemäß ESRS 2</w:t>
      </w:r>
      <w:r w:rsidRPr="00C16B22">
        <w:rPr>
          <w:color w:val="FF0000"/>
          <w:szCs w:val="22"/>
        </w:rPr>
        <w:br/>
      </w:r>
      <w:r w:rsidRPr="00C16B22">
        <w:rPr>
          <w:color w:val="FF0000"/>
          <w:szCs w:val="22"/>
        </w:rPr>
        <w:lastRenderedPageBreak/>
        <w:t>entsprechen</w:t>
      </w:r>
      <w:r w:rsidRPr="00C16B22">
        <w:rPr>
          <w:szCs w:val="22"/>
        </w:rPr>
        <w:t>], und</w:t>
      </w:r>
    </w:p>
    <w:p w14:paraId="7188AD81" w14:textId="77777777" w:rsidR="00D2427F" w:rsidRPr="00A93C2B" w:rsidRDefault="000B2953" w:rsidP="00C16B22">
      <w:pPr>
        <w:pStyle w:val="Listenabsatz"/>
        <w:widowControl w:val="0"/>
        <w:numPr>
          <w:ilvl w:val="0"/>
          <w:numId w:val="6"/>
        </w:numPr>
        <w:tabs>
          <w:tab w:val="left" w:pos="945"/>
          <w:tab w:val="left" w:pos="947"/>
        </w:tabs>
        <w:autoSpaceDE w:val="0"/>
        <w:autoSpaceDN w:val="0"/>
        <w:spacing w:line="276" w:lineRule="auto"/>
        <w:contextualSpacing w:val="0"/>
        <w:rPr>
          <w:color w:val="0070C0"/>
        </w:rPr>
      </w:pPr>
      <w:r w:rsidRPr="00C16B22">
        <w:rPr>
          <w:szCs w:val="22"/>
        </w:rPr>
        <w:t xml:space="preserve">der Einhaltung der Anforderungen an die Berichterstattung gemäß Art. 8 der Taxonomie-Verordnung (EU) 2020/852 (in der Folge EU-Taxonomie-VO) </w:t>
      </w:r>
      <w:r w:rsidRPr="00C16B22">
        <w:rPr>
          <w:i/>
          <w:color w:val="0070C0"/>
          <w:szCs w:val="22"/>
        </w:rPr>
        <w:t>[sowie der</w:t>
      </w:r>
    </w:p>
    <w:p w14:paraId="18EF2E51" w14:textId="2375217B" w:rsidR="0048151A" w:rsidRPr="00A93C2B" w:rsidRDefault="000B2953" w:rsidP="00C16B22">
      <w:pPr>
        <w:pStyle w:val="Listenabsatz"/>
        <w:widowControl w:val="0"/>
        <w:numPr>
          <w:ilvl w:val="0"/>
          <w:numId w:val="6"/>
        </w:numPr>
        <w:tabs>
          <w:tab w:val="left" w:pos="945"/>
          <w:tab w:val="left" w:pos="947"/>
        </w:tabs>
        <w:autoSpaceDE w:val="0"/>
        <w:autoSpaceDN w:val="0"/>
        <w:spacing w:line="276" w:lineRule="auto"/>
        <w:contextualSpacing w:val="0"/>
        <w:rPr>
          <w:color w:val="0070C0"/>
        </w:rPr>
      </w:pPr>
      <w:r w:rsidRPr="00C16B22">
        <w:rPr>
          <w:i/>
          <w:color w:val="0070C0"/>
          <w:szCs w:val="22"/>
        </w:rPr>
        <w:t>Einhaltung der Anforderungen betreffend die Auszeichnung der [konsolidierten] Nachhaltigkeitsberichterstattung in einem einheitlichen elektronischen Berichtsformat gemäß Art. 3 der Delegierten Verordnung (EU) 2019/815</w:t>
      </w:r>
      <w:r w:rsidR="0048151A" w:rsidRPr="00A93C2B">
        <w:rPr>
          <w:i/>
          <w:iCs/>
          <w:color w:val="0070C0"/>
        </w:rPr>
        <w:t xml:space="preserve"> (in der Folge ESEF</w:t>
      </w:r>
      <w:r w:rsidR="00384827" w:rsidRPr="00A93C2B">
        <w:rPr>
          <w:i/>
          <w:iCs/>
          <w:color w:val="0070C0"/>
        </w:rPr>
        <w:t>-</w:t>
      </w:r>
      <w:r w:rsidR="0048151A" w:rsidRPr="00A93C2B">
        <w:rPr>
          <w:i/>
          <w:iCs/>
          <w:color w:val="0070C0"/>
        </w:rPr>
        <w:t>VO)]</w:t>
      </w:r>
      <w:r w:rsidRPr="00A93C2B">
        <w:rPr>
          <w:i/>
          <w:iCs/>
          <w:color w:val="0070C0"/>
        </w:rPr>
        <w:t>.</w:t>
      </w:r>
    </w:p>
    <w:p w14:paraId="4188C16D" w14:textId="77777777" w:rsidR="000B2953" w:rsidRPr="00C16B22" w:rsidRDefault="000B2953" w:rsidP="00C16B22">
      <w:pPr>
        <w:spacing w:line="276" w:lineRule="auto"/>
      </w:pPr>
    </w:p>
    <w:p w14:paraId="2AD0A508" w14:textId="6DC1ED6A" w:rsidR="0048151A" w:rsidRPr="0048151A" w:rsidRDefault="0048151A" w:rsidP="00EC4FE6">
      <w:pPr>
        <w:pBdr>
          <w:top w:val="single" w:sz="4" w:space="1" w:color="auto"/>
          <w:left w:val="single" w:sz="4" w:space="4" w:color="auto"/>
          <w:bottom w:val="single" w:sz="4" w:space="1" w:color="auto"/>
          <w:right w:val="single" w:sz="4" w:space="4" w:color="auto"/>
        </w:pBdr>
        <w:spacing w:line="276" w:lineRule="auto"/>
        <w:rPr>
          <w:color w:val="0070C0"/>
        </w:rPr>
      </w:pPr>
      <w:r w:rsidRPr="0048151A">
        <w:rPr>
          <w:color w:val="0070C0"/>
        </w:rPr>
        <w:t xml:space="preserve">Hinweis: Modifikationen </w:t>
      </w:r>
      <w:r w:rsidR="007A02D5">
        <w:rPr>
          <w:color w:val="0070C0"/>
        </w:rPr>
        <w:t>der zusammenfa</w:t>
      </w:r>
      <w:r w:rsidR="00751920">
        <w:rPr>
          <w:color w:val="0070C0"/>
        </w:rPr>
        <w:t xml:space="preserve">ssenden Beurteilung in </w:t>
      </w:r>
      <w:r w:rsidRPr="0048151A">
        <w:rPr>
          <w:color w:val="0070C0"/>
        </w:rPr>
        <w:t>Vermerken (Einschränkungen bzw. Versagungen aufgrund von Hemmnissen bzw. Einwendungen) können in Anlehnung an KFS/PG 13 bzw. ISAE 3000 formuliert werden.</w:t>
      </w:r>
    </w:p>
    <w:p w14:paraId="2157E1F3" w14:textId="77777777" w:rsidR="0048151A" w:rsidRPr="0048151A" w:rsidRDefault="0048151A" w:rsidP="00EC4FE6">
      <w:pPr>
        <w:spacing w:line="276" w:lineRule="auto"/>
      </w:pPr>
    </w:p>
    <w:p w14:paraId="4383EA0A" w14:textId="77777777" w:rsidR="0048151A" w:rsidRPr="0048151A" w:rsidRDefault="0048151A" w:rsidP="00EC4FE6">
      <w:pPr>
        <w:spacing w:line="276" w:lineRule="auto"/>
        <w:rPr>
          <w:u w:val="single"/>
        </w:rPr>
      </w:pPr>
      <w:r w:rsidRPr="0048151A">
        <w:rPr>
          <w:u w:val="single"/>
        </w:rPr>
        <w:t>Grundlage für die zusammenfassende Beurteilung</w:t>
      </w:r>
    </w:p>
    <w:p w14:paraId="36B65567" w14:textId="77777777" w:rsidR="0048151A" w:rsidRPr="0048151A" w:rsidRDefault="0048151A" w:rsidP="00EC4FE6">
      <w:pPr>
        <w:spacing w:line="276" w:lineRule="auto"/>
      </w:pPr>
    </w:p>
    <w:p w14:paraId="43E8B6E4" w14:textId="334DE2CB" w:rsidR="00A525AA" w:rsidRDefault="0048151A" w:rsidP="00EC4FE6">
      <w:pPr>
        <w:suppressAutoHyphens/>
        <w:spacing w:line="276" w:lineRule="auto"/>
      </w:pPr>
      <w:r w:rsidRPr="0048151A">
        <w:t>Wir haben unsere Prüfung mit begrenzter Sicherheit unter Beachtung der gesetzlichen Be</w:t>
      </w:r>
      <w:r w:rsidR="009040A7">
        <w:softHyphen/>
      </w:r>
      <w:r w:rsidRPr="0048151A">
        <w:t xml:space="preserve">stimmungen und der österreichischen berufsüblichen Grundsätze zu sonstigen Prüfungen und ergänzender Stellungnahmen </w:t>
      </w:r>
      <w:r w:rsidRPr="00A93C2B">
        <w:rPr>
          <w:color w:val="0070C0"/>
        </w:rPr>
        <w:t>[optional: sowie des für derartige Aufträge geltenden Internatio</w:t>
      </w:r>
      <w:r w:rsidR="009040A7" w:rsidRPr="00A93C2B">
        <w:rPr>
          <w:color w:val="0070C0"/>
        </w:rPr>
        <w:softHyphen/>
      </w:r>
      <w:r w:rsidRPr="00A93C2B">
        <w:rPr>
          <w:color w:val="0070C0"/>
        </w:rPr>
        <w:t>nal Standard on Assurance Engagements (ISAE 3000 (</w:t>
      </w:r>
      <w:proofErr w:type="spellStart"/>
      <w:r w:rsidRPr="00A93C2B">
        <w:rPr>
          <w:color w:val="0070C0"/>
        </w:rPr>
        <w:t>Revised</w:t>
      </w:r>
      <w:proofErr w:type="spellEnd"/>
      <w:r w:rsidRPr="00A93C2B">
        <w:rPr>
          <w:color w:val="0070C0"/>
        </w:rPr>
        <w:t xml:space="preserve">)] </w:t>
      </w:r>
      <w:r w:rsidRPr="0048151A">
        <w:t xml:space="preserve">durchgeführt. </w:t>
      </w:r>
      <w:r w:rsidR="00A525AA" w:rsidRPr="00BB22B7">
        <w:t>Bei einer Prüfung zur Erlangung einer begrenzten Sicherheit sind die durchgeführten Prüfungshandlungen im Vergleich zu einer Prüfung zur Erlangung einer hinreichenden Sicherheit weniger umfangreich, so dass dementsprechend eine geringere Prüfungssicherheit gewonnen wird.</w:t>
      </w:r>
    </w:p>
    <w:p w14:paraId="6199D843" w14:textId="77777777" w:rsidR="00A525AA" w:rsidRDefault="00A525AA" w:rsidP="00EC4FE6">
      <w:pPr>
        <w:suppressAutoHyphens/>
        <w:spacing w:line="276" w:lineRule="auto"/>
      </w:pPr>
    </w:p>
    <w:p w14:paraId="64C92C8A" w14:textId="77777777" w:rsidR="0048151A" w:rsidRPr="0048151A" w:rsidRDefault="0048151A" w:rsidP="00EC4FE6">
      <w:pPr>
        <w:spacing w:line="276" w:lineRule="auto"/>
      </w:pPr>
      <w:r w:rsidRPr="0048151A">
        <w:t>Unsere Verantwortlichkeiten nach diesen Vorschriften und Standards sind im Abschnitt „Verantwortlichkeiten des Prüfers der [konsolidierten] Nachhaltigkeitsberichterstattung“ unseres Zusicherungsvermerks weitergehend beschrieben.</w:t>
      </w:r>
    </w:p>
    <w:p w14:paraId="14BE8699" w14:textId="77777777" w:rsidR="0048151A" w:rsidRPr="0048151A" w:rsidRDefault="0048151A" w:rsidP="00EC4FE6">
      <w:pPr>
        <w:spacing w:line="276" w:lineRule="auto"/>
      </w:pPr>
    </w:p>
    <w:p w14:paraId="6C3E549A" w14:textId="4BFFF054" w:rsidR="0048151A" w:rsidRPr="0048151A" w:rsidRDefault="0048151A" w:rsidP="00EC4FE6">
      <w:pPr>
        <w:spacing w:line="276" w:lineRule="auto"/>
      </w:pPr>
      <w:r w:rsidRPr="0048151A">
        <w:t xml:space="preserve">Wir sind [von der Gesellschaft/vom Konzern] unabhängig in Übereinstimmung mit den österreichischen </w:t>
      </w:r>
      <w:r w:rsidR="00A525AA" w:rsidRPr="00EE3255">
        <w:rPr>
          <w:color w:val="0070C0"/>
        </w:rPr>
        <w:t>[</w:t>
      </w:r>
      <w:r w:rsidRPr="00EE3255">
        <w:rPr>
          <w:color w:val="0070C0"/>
        </w:rPr>
        <w:t>unternehmensrechtlichen und</w:t>
      </w:r>
      <w:r w:rsidR="00A525AA" w:rsidRPr="00EE3255">
        <w:rPr>
          <w:color w:val="0070C0"/>
        </w:rPr>
        <w:t>]</w:t>
      </w:r>
      <w:r w:rsidRPr="00EE3255">
        <w:rPr>
          <w:color w:val="0070C0"/>
        </w:rPr>
        <w:t xml:space="preserve"> </w:t>
      </w:r>
      <w:r w:rsidRPr="0048151A">
        <w:t>berufsrechtlichen Vorschriften und Art. 22 ff. AP</w:t>
      </w:r>
      <w:r w:rsidRPr="0048151A">
        <w:noBreakHyphen/>
        <w:t>RL, und wir haben unsere sonstigen beruflichen Pflichten in Übereinstimmung mit diesen Anforderungen erfüllt.</w:t>
      </w:r>
    </w:p>
    <w:p w14:paraId="2E407A8D" w14:textId="77777777" w:rsidR="0048151A" w:rsidRPr="004D5DFC" w:rsidRDefault="0048151A" w:rsidP="00EC4FE6">
      <w:pPr>
        <w:spacing w:line="276" w:lineRule="auto"/>
      </w:pPr>
    </w:p>
    <w:p w14:paraId="7AAA4E8F" w14:textId="3A0B14BC" w:rsidR="0048151A" w:rsidRPr="0048151A" w:rsidRDefault="0048151A" w:rsidP="00EC4FE6">
      <w:pPr>
        <w:spacing w:line="276" w:lineRule="auto"/>
      </w:pPr>
      <w:r w:rsidRPr="004D5DFC">
        <w:t>Unser Prüfungsbetrieb unterliegt den Bestimmungen der KSW-PRL 2022</w:t>
      </w:r>
      <w:r w:rsidR="002008E9" w:rsidRPr="004D5DFC">
        <w:t>, die</w:t>
      </w:r>
      <w:r w:rsidR="008F454F" w:rsidRPr="004D5DFC">
        <w:t xml:space="preserve"> im Wesentlichen </w:t>
      </w:r>
      <w:r w:rsidR="004D5DFC" w:rsidRPr="004D5DFC">
        <w:t>den</w:t>
      </w:r>
      <w:r w:rsidR="008F454F" w:rsidRPr="004D5DFC">
        <w:t xml:space="preserve"> Anforderungen </w:t>
      </w:r>
      <w:r w:rsidR="004D5DFC" w:rsidRPr="004D5DFC">
        <w:t xml:space="preserve">gemäß </w:t>
      </w:r>
      <w:r w:rsidR="008F454F" w:rsidRPr="004D5DFC">
        <w:t xml:space="preserve">ISQM 1 </w:t>
      </w:r>
      <w:r w:rsidR="00B43958" w:rsidRPr="004D5DFC">
        <w:t>entspricht</w:t>
      </w:r>
      <w:r w:rsidR="00794FFC">
        <w:t>,</w:t>
      </w:r>
      <w:r w:rsidR="00DC0273" w:rsidRPr="004D5DFC">
        <w:t xml:space="preserve"> </w:t>
      </w:r>
      <w:r w:rsidRPr="004D5DFC">
        <w:t>und</w:t>
      </w:r>
      <w:r w:rsidRPr="0048151A">
        <w:t xml:space="preserve"> wendet ein umfassendes Qualitätsmanagementsystem an, einschließlich dokumentierter Richtlinien und Verfahren zur Einhaltung ethischer Anforderungen, professioneller Standards sowie geltender gesetzlicher und regulatorischer Anforderungen.</w:t>
      </w:r>
    </w:p>
    <w:p w14:paraId="7294ADE5" w14:textId="77777777" w:rsidR="0048151A" w:rsidRPr="0048151A" w:rsidRDefault="0048151A" w:rsidP="00EC4FE6">
      <w:pPr>
        <w:spacing w:line="276" w:lineRule="auto"/>
      </w:pPr>
    </w:p>
    <w:p w14:paraId="4CE02466" w14:textId="77777777" w:rsidR="0048151A" w:rsidRPr="0048151A" w:rsidRDefault="0048151A" w:rsidP="00EC4FE6">
      <w:pPr>
        <w:spacing w:line="276" w:lineRule="auto"/>
      </w:pPr>
      <w:r w:rsidRPr="0048151A">
        <w:t>Wir sind der Auffassung, dass die von uns bis zum Datum des Zusicherungsvermerks erlangten Prüfungsnachweise ausreichend und geeignet sind, um als Grundlage für unsere zusammenfassende Beurteilung zu diesem Datum zu dienen.</w:t>
      </w:r>
    </w:p>
    <w:p w14:paraId="4DE140C9" w14:textId="77777777" w:rsidR="0048151A" w:rsidRPr="0048151A" w:rsidRDefault="0048151A" w:rsidP="00EC4FE6">
      <w:pPr>
        <w:spacing w:line="276" w:lineRule="auto"/>
      </w:pPr>
    </w:p>
    <w:p w14:paraId="557F2FCB" w14:textId="5F9229A6" w:rsidR="0048151A" w:rsidRPr="0048151A" w:rsidRDefault="0048151A" w:rsidP="00EC4FE6">
      <w:pPr>
        <w:spacing w:line="276" w:lineRule="auto"/>
        <w:rPr>
          <w:u w:val="single"/>
        </w:rPr>
      </w:pPr>
      <w:r w:rsidRPr="0048151A">
        <w:rPr>
          <w:u w:val="single"/>
        </w:rPr>
        <w:t>[Hervorhebung eines Sachverhalts</w:t>
      </w:r>
    </w:p>
    <w:p w14:paraId="0B59513F" w14:textId="77777777" w:rsidR="0048151A" w:rsidRPr="0048151A" w:rsidRDefault="0048151A" w:rsidP="00EC4FE6">
      <w:pPr>
        <w:spacing w:line="276" w:lineRule="auto"/>
      </w:pPr>
    </w:p>
    <w:p w14:paraId="7C8E90D6" w14:textId="0554A777" w:rsidR="0048151A" w:rsidRPr="0048151A" w:rsidRDefault="0048151A" w:rsidP="00EC4FE6">
      <w:pPr>
        <w:spacing w:line="276" w:lineRule="auto"/>
      </w:pPr>
      <w:r w:rsidRPr="0048151A">
        <w:t>Wir weisen auf die Angaben in [</w:t>
      </w:r>
      <w:r w:rsidRPr="0048151A">
        <w:rPr>
          <w:color w:val="ED0000"/>
        </w:rPr>
        <w:t>Abschnitt im Nachhaltigkeitsbericht</w:t>
      </w:r>
      <w:r w:rsidRPr="0048151A">
        <w:t>] der Nachhaltigkeitsberichterstattung hin, die … [</w:t>
      </w:r>
      <w:r w:rsidRPr="0048151A">
        <w:rPr>
          <w:color w:val="ED0000"/>
        </w:rPr>
        <w:t>Beschreibung einfügen</w:t>
      </w:r>
      <w:r w:rsidRPr="0048151A">
        <w:t>]. Unsere zusammenfassende Beurteilung ist in diesem Zusammenhang nicht modifiziert.]</w:t>
      </w:r>
    </w:p>
    <w:p w14:paraId="04574F5E" w14:textId="77777777" w:rsidR="0048151A" w:rsidRPr="0048151A" w:rsidRDefault="0048151A" w:rsidP="00EC4FE6">
      <w:pPr>
        <w:spacing w:line="276" w:lineRule="auto"/>
      </w:pPr>
    </w:p>
    <w:p w14:paraId="248C72BC" w14:textId="77777777" w:rsidR="0048151A" w:rsidRPr="0048151A" w:rsidRDefault="0048151A" w:rsidP="00EC4FE6">
      <w:pPr>
        <w:pBdr>
          <w:top w:val="single" w:sz="4" w:space="1" w:color="auto"/>
          <w:left w:val="single" w:sz="4" w:space="4" w:color="auto"/>
          <w:bottom w:val="single" w:sz="4" w:space="1" w:color="auto"/>
          <w:right w:val="single" w:sz="4" w:space="4" w:color="auto"/>
        </w:pBdr>
        <w:spacing w:line="276" w:lineRule="auto"/>
        <w:rPr>
          <w:color w:val="0070C0"/>
        </w:rPr>
      </w:pPr>
      <w:r w:rsidRPr="0048151A">
        <w:rPr>
          <w:color w:val="0070C0"/>
        </w:rPr>
        <w:lastRenderedPageBreak/>
        <w:t>Hinweis: Vergleichsinformationen sind nicht von der Schlussfolgerung des Prüfers erfasst. Waren diese in den vorangegangenen Perioden nicht Gegenstand einer Prüfung, so hat der Prüfer dies in einem Absatz über sonstige Sachverhalte anzugeben.</w:t>
      </w:r>
    </w:p>
    <w:p w14:paraId="3B1A68DE" w14:textId="77777777" w:rsidR="0048151A" w:rsidRPr="0048151A" w:rsidRDefault="0048151A" w:rsidP="00EC4FE6">
      <w:pPr>
        <w:spacing w:line="276" w:lineRule="auto"/>
      </w:pPr>
    </w:p>
    <w:p w14:paraId="7F35ECEE" w14:textId="77777777" w:rsidR="0048151A" w:rsidRPr="0048151A" w:rsidRDefault="0048151A" w:rsidP="00EC4FE6">
      <w:pPr>
        <w:spacing w:line="276" w:lineRule="auto"/>
        <w:rPr>
          <w:u w:val="single"/>
        </w:rPr>
      </w:pPr>
      <w:r w:rsidRPr="0048151A">
        <w:rPr>
          <w:u w:val="single"/>
        </w:rPr>
        <w:t>Sonstige Informationen</w:t>
      </w:r>
    </w:p>
    <w:p w14:paraId="52CF4FF6" w14:textId="77777777" w:rsidR="0048151A" w:rsidRPr="0048151A" w:rsidRDefault="0048151A" w:rsidP="00EC4FE6">
      <w:pPr>
        <w:spacing w:line="276" w:lineRule="auto"/>
      </w:pPr>
    </w:p>
    <w:p w14:paraId="763B609D" w14:textId="7ECFDAD9" w:rsidR="0048151A" w:rsidRPr="0048151A" w:rsidRDefault="0048151A" w:rsidP="00EC4FE6">
      <w:pPr>
        <w:spacing w:line="276" w:lineRule="auto"/>
      </w:pPr>
      <w:r w:rsidRPr="0048151A">
        <w:t xml:space="preserve">Die gesetzlichen Vertreter sind für die sonstigen Informationen verantwortlich. Die sonstigen Informationen umfassen alle </w:t>
      </w:r>
      <w:r w:rsidRPr="009F07BD">
        <w:t>Informationen i</w:t>
      </w:r>
      <w:r w:rsidR="000B2953" w:rsidRPr="00C16B22">
        <w:t>m [</w:t>
      </w:r>
      <w:r w:rsidR="009F07BD" w:rsidRPr="00C16B22">
        <w:t>Jahresabschluss/</w:t>
      </w:r>
      <w:r w:rsidR="000B2953" w:rsidRPr="00C16B22">
        <w:t>Konzernabschluss</w:t>
      </w:r>
      <w:r w:rsidR="009B5419" w:rsidRPr="00C16B22">
        <w:t>]</w:t>
      </w:r>
      <w:r w:rsidR="00923960" w:rsidRPr="00C16B22">
        <w:t xml:space="preserve"> </w:t>
      </w:r>
      <w:r w:rsidR="000B2953" w:rsidRPr="00C16B22">
        <w:t>und im [Konzern-]Lagebericht</w:t>
      </w:r>
      <w:r w:rsidR="009F07BD" w:rsidRPr="00C16B22">
        <w:t xml:space="preserve"> </w:t>
      </w:r>
      <w:r w:rsidR="000B2953" w:rsidRPr="00C16B22">
        <w:t xml:space="preserve">[und </w:t>
      </w:r>
      <w:r w:rsidR="00923960" w:rsidRPr="00C16B22">
        <w:t xml:space="preserve">im </w:t>
      </w:r>
      <w:r w:rsidR="000B2953" w:rsidRPr="00C16B22">
        <w:t>[</w:t>
      </w:r>
      <w:r w:rsidR="000B2953" w:rsidRPr="00C16B22">
        <w:rPr>
          <w:color w:val="ED0000"/>
        </w:rPr>
        <w:t>Bezeichnung des Geschäftsberichts einfügen</w:t>
      </w:r>
      <w:r w:rsidR="000B2953" w:rsidRPr="00C16B22">
        <w:t>]],</w:t>
      </w:r>
      <w:r w:rsidR="009F07BD" w:rsidRPr="00C16B22">
        <w:t xml:space="preserve"> </w:t>
      </w:r>
      <w:r w:rsidRPr="0048151A">
        <w:t>ausgenommen die Nachhaltigkeitsberichterstattung und unseren Zusicherungsvermerk.</w:t>
      </w:r>
    </w:p>
    <w:p w14:paraId="5EF6557A" w14:textId="77777777" w:rsidR="0048151A" w:rsidRPr="0048151A" w:rsidRDefault="0048151A" w:rsidP="00EC4FE6">
      <w:pPr>
        <w:spacing w:line="276" w:lineRule="auto"/>
      </w:pPr>
    </w:p>
    <w:p w14:paraId="2B3A1FA2" w14:textId="3DED9175" w:rsidR="0048151A" w:rsidRPr="0048151A" w:rsidRDefault="0048151A" w:rsidP="00EC4FE6">
      <w:pPr>
        <w:spacing w:line="276" w:lineRule="auto"/>
      </w:pPr>
      <w:r w:rsidRPr="0048151A">
        <w:t xml:space="preserve">Unsere zusammenfassende Beurteilung über die Nachhaltigkeitsberichterstattung erstreckt sich nicht auf diese sonstigen Informationen, und wir werden dazu keine Art der Zusicherung geben. Im Zusammenhang mit unserer Prüfung der Nachhaltigkeitsberichterstattung haben wir die Verantwortlichkeit, diese sonstigen Informationen zu lesen und dabei zu würdigen, ob </w:t>
      </w:r>
      <w:r w:rsidR="00D2427F">
        <w:t>sie</w:t>
      </w:r>
      <w:r w:rsidRPr="0048151A">
        <w:t xml:space="preserve"> wesentliche Unstimmigkeiten zur Nachhaltigkeitsberichterstattung oder zu unseren bei der Prüfung mit begrenzter Sicherheit erlangten Kenntnissen aufweisen oder anderweitig wesentlich falsch dargestellt erscheinen. Falls wir auf der Grundlage der von uns durchgeführten Arbeiten den Schluss ziehen, dass eine wesentliche falsche Darstellung dieser sonstigen Informationen vorliegt, sind wir verpflichtet, über diese Tatsache zu berichten. Wir haben in diesem Zusammenhang nichts zu berichten.</w:t>
      </w:r>
    </w:p>
    <w:p w14:paraId="6FDC5C6C" w14:textId="77777777" w:rsidR="0048151A" w:rsidRPr="0048151A" w:rsidRDefault="0048151A" w:rsidP="00EC4FE6">
      <w:pPr>
        <w:spacing w:line="276" w:lineRule="auto"/>
      </w:pPr>
    </w:p>
    <w:p w14:paraId="73D27B84" w14:textId="77777777" w:rsidR="0048151A" w:rsidRPr="0048151A" w:rsidRDefault="0048151A" w:rsidP="00EC4FE6">
      <w:pPr>
        <w:spacing w:line="276" w:lineRule="auto"/>
        <w:rPr>
          <w:u w:val="single"/>
        </w:rPr>
      </w:pPr>
      <w:r w:rsidRPr="0048151A">
        <w:rPr>
          <w:u w:val="single"/>
        </w:rPr>
        <w:t>Verantwortlichkeiten der gesetzlichen Vertreter [und des Aufsichtsrats/Prüfungsausschusses]</w:t>
      </w:r>
    </w:p>
    <w:p w14:paraId="5943CD00" w14:textId="77777777" w:rsidR="000B2953" w:rsidRDefault="000B2953" w:rsidP="00EC4FE6">
      <w:pPr>
        <w:spacing w:line="276" w:lineRule="auto"/>
      </w:pPr>
    </w:p>
    <w:p w14:paraId="40B075C4" w14:textId="30F274C8" w:rsidR="000B2953" w:rsidRPr="00BB22B7" w:rsidRDefault="000B2953" w:rsidP="00EC4FE6">
      <w:pPr>
        <w:spacing w:line="276" w:lineRule="auto"/>
      </w:pPr>
      <w:r w:rsidRPr="00BB22B7">
        <w:t xml:space="preserve">Die gesetzlichen Vertreter </w:t>
      </w:r>
      <w:r w:rsidR="00A525AA" w:rsidRPr="00BB22B7">
        <w:t xml:space="preserve">sind </w:t>
      </w:r>
      <w:r w:rsidR="00811D8B" w:rsidRPr="00BB22B7">
        <w:t xml:space="preserve">für die </w:t>
      </w:r>
      <w:r w:rsidRPr="00BB22B7">
        <w:t>Aufstellung einer Nachhaltigkeitsberichterstattung</w:t>
      </w:r>
      <w:r w:rsidR="00811D8B" w:rsidRPr="00BB22B7">
        <w:t xml:space="preserve"> </w:t>
      </w:r>
      <w:r w:rsidR="00A525AA" w:rsidRPr="00BB22B7">
        <w:t xml:space="preserve">einschließlich der Entwicklung und </w:t>
      </w:r>
      <w:r w:rsidR="00D2427F">
        <w:t>Durchführung</w:t>
      </w:r>
      <w:r w:rsidR="00A525AA" w:rsidRPr="00BB22B7">
        <w:t xml:space="preserve"> des Verfahrens zur Wesentlichkeitsanalyse </w:t>
      </w:r>
      <w:r w:rsidR="00811D8B" w:rsidRPr="00BB22B7">
        <w:t xml:space="preserve">gemäß den geltenden Anforderungen und Standards </w:t>
      </w:r>
      <w:r w:rsidRPr="00BB22B7">
        <w:t>verantwortlich. Diese Verantwortlichkeit umfasst</w:t>
      </w:r>
    </w:p>
    <w:p w14:paraId="2A95DDE6" w14:textId="177B2ABF" w:rsidR="000B2953" w:rsidRPr="00BB22B7" w:rsidRDefault="000B2953" w:rsidP="00EC4FE6">
      <w:pPr>
        <w:pStyle w:val="Listenabsatz"/>
        <w:numPr>
          <w:ilvl w:val="0"/>
          <w:numId w:val="14"/>
        </w:numPr>
        <w:spacing w:line="276" w:lineRule="auto"/>
      </w:pPr>
      <w:r w:rsidRPr="00BB22B7">
        <w:t>die Identifizierung der tatsächlichen und potenziellen Auswirkungen sowie der Risiken und Chancen</w:t>
      </w:r>
      <w:r w:rsidR="00811D8B" w:rsidRPr="00BB22B7">
        <w:t xml:space="preserve"> </w:t>
      </w:r>
      <w:r w:rsidR="00D2427F" w:rsidRPr="00BB22B7">
        <w:t xml:space="preserve">im Zusammenhang mit Nachhaltigkeitsaspekten </w:t>
      </w:r>
      <w:r w:rsidR="00811D8B" w:rsidRPr="00BB22B7">
        <w:t xml:space="preserve">und </w:t>
      </w:r>
      <w:r w:rsidRPr="00BB22B7">
        <w:t xml:space="preserve">die Beurteilung der Wesentlichkeit </w:t>
      </w:r>
      <w:r w:rsidR="00811D8B" w:rsidRPr="00BB22B7">
        <w:t>dieser</w:t>
      </w:r>
      <w:r w:rsidRPr="00BB22B7">
        <w:t xml:space="preserve"> Auswirkungen, Risiken und Chancen</w:t>
      </w:r>
      <w:r w:rsidR="00A22DCD">
        <w:t>,</w:t>
      </w:r>
    </w:p>
    <w:p w14:paraId="489CA050" w14:textId="77777777" w:rsidR="00F86295" w:rsidRDefault="00E35ECB" w:rsidP="00EC4FE6">
      <w:pPr>
        <w:pStyle w:val="Listenabsatz"/>
        <w:numPr>
          <w:ilvl w:val="0"/>
          <w:numId w:val="8"/>
        </w:numPr>
        <w:spacing w:line="276" w:lineRule="auto"/>
      </w:pPr>
      <w:r w:rsidRPr="00BB22B7">
        <w:t>die Aufstellung der Nachhaltigkeitsberichterstattung unter Einhaltung der Anforderungen des Art. 19a [29a] der Richtlinie 2013/34/EG, einschließlich der Übereinstimmung mit den ESRS</w:t>
      </w:r>
      <w:r w:rsidR="000B2953" w:rsidRPr="00BB22B7">
        <w:t xml:space="preserve">, </w:t>
      </w:r>
    </w:p>
    <w:p w14:paraId="39873197" w14:textId="57FC3C9E" w:rsidR="00F86295" w:rsidRDefault="00950FFB" w:rsidP="00C16B22">
      <w:pPr>
        <w:pStyle w:val="VE-PunktAufzhlEbene2"/>
        <w:numPr>
          <w:ilvl w:val="0"/>
          <w:numId w:val="8"/>
        </w:numPr>
        <w:spacing w:line="276" w:lineRule="auto"/>
      </w:pPr>
      <w:r>
        <w:t xml:space="preserve">die </w:t>
      </w:r>
      <w:r w:rsidR="00F86295">
        <w:t xml:space="preserve">Aufnahme von Angaben in die </w:t>
      </w:r>
      <w:r w:rsidR="009B5419">
        <w:t xml:space="preserve">[konsolidierte] </w:t>
      </w:r>
      <w:r w:rsidR="00F86295">
        <w:t>Nachhaltigkeitsberichterstattung in Übereinstimmung mit der EU-Taxonomie-VO</w:t>
      </w:r>
      <w:r w:rsidR="00A22DCD">
        <w:t xml:space="preserve"> sowie </w:t>
      </w:r>
    </w:p>
    <w:p w14:paraId="5CF7B0F1" w14:textId="53678EE2" w:rsidR="00F86295" w:rsidRDefault="00F86295" w:rsidP="00C16B22">
      <w:pPr>
        <w:pStyle w:val="VE-PunktAufzhlEbene2"/>
        <w:numPr>
          <w:ilvl w:val="0"/>
          <w:numId w:val="8"/>
        </w:numPr>
        <w:spacing w:line="276" w:lineRule="auto"/>
      </w:pPr>
      <w:r w:rsidRPr="00A22DCD">
        <w:rPr>
          <w:i/>
          <w:iCs/>
          <w:color w:val="0070C0"/>
        </w:rPr>
        <w:t>[die</w:t>
      </w:r>
      <w:r w:rsidRPr="00A22DCD">
        <w:rPr>
          <w:i/>
          <w:color w:val="0070C0"/>
        </w:rPr>
        <w:t xml:space="preserve"> </w:t>
      </w:r>
      <w:r w:rsidRPr="00A22DCD">
        <w:rPr>
          <w:i/>
          <w:color w:val="2E74B5" w:themeColor="accent1" w:themeShade="BF"/>
        </w:rPr>
        <w:t>Einhaltung der Anforderungen für die Auszeichnung der [konsolidierten] Nachhaltigkeitsberichterstattung in einem einheitlichen elektronischen Berichtsformat gemäß ESEF</w:t>
      </w:r>
      <w:r w:rsidR="009B5419">
        <w:rPr>
          <w:i/>
          <w:color w:val="2E74B5" w:themeColor="accent1" w:themeShade="BF"/>
        </w:rPr>
        <w:t>-</w:t>
      </w:r>
      <w:r w:rsidRPr="00A22DCD">
        <w:rPr>
          <w:i/>
          <w:color w:val="2E74B5" w:themeColor="accent1" w:themeShade="BF"/>
        </w:rPr>
        <w:t>VO</w:t>
      </w:r>
      <w:r w:rsidR="00A22DCD">
        <w:rPr>
          <w:i/>
          <w:color w:val="2E74B5" w:themeColor="accent1" w:themeShade="BF"/>
        </w:rPr>
        <w:t xml:space="preserve"> und</w:t>
      </w:r>
      <w:r w:rsidRPr="00A22DCD">
        <w:rPr>
          <w:i/>
          <w:color w:val="2E74B5" w:themeColor="accent1" w:themeShade="BF"/>
        </w:rPr>
        <w:t>]</w:t>
      </w:r>
    </w:p>
    <w:p w14:paraId="388EC6EE" w14:textId="26475766" w:rsidR="00E35ECB" w:rsidRPr="00BB22B7" w:rsidRDefault="00E35ECB" w:rsidP="00EC4FE6">
      <w:pPr>
        <w:pStyle w:val="Listenabsatz"/>
        <w:numPr>
          <w:ilvl w:val="0"/>
          <w:numId w:val="8"/>
        </w:numPr>
        <w:spacing w:line="276" w:lineRule="auto"/>
      </w:pPr>
      <w:r w:rsidRPr="00BB22B7">
        <w:t xml:space="preserve">die Gestaltung, Implementierung und Aufrechterhaltung interner Kontrollen, die die gesetzlichen Vertreter als relevant erachten, um </w:t>
      </w:r>
      <w:r w:rsidR="000B2953" w:rsidRPr="00BB22B7">
        <w:t xml:space="preserve">die </w:t>
      </w:r>
      <w:r w:rsidRPr="00BB22B7">
        <w:t>Aufstellung einer Nachhaltigkeitsberichterstattung</w:t>
      </w:r>
      <w:r w:rsidR="00E80DD9" w:rsidRPr="00BB22B7">
        <w:t xml:space="preserve">, die frei von wesentlichen falschen Darstellungen aufgrund von dolosen Handlungen oder Irrtümern ist, und die Durchführung des Verfahrens zur Wesentlichkeitsanalyse </w:t>
      </w:r>
      <w:r w:rsidRPr="00BB22B7">
        <w:t>in Übereinstimmung mit den Anforderungen der ESRS zu ermöglichen.</w:t>
      </w:r>
    </w:p>
    <w:p w14:paraId="1F81F7AE" w14:textId="77777777" w:rsidR="00E35ECB" w:rsidRDefault="00E35ECB" w:rsidP="00C16B22">
      <w:pPr>
        <w:spacing w:line="276" w:lineRule="auto"/>
      </w:pPr>
    </w:p>
    <w:p w14:paraId="15AEDADF" w14:textId="6E77BDF1" w:rsidR="00E35ECB" w:rsidRDefault="00E35ECB" w:rsidP="00EC4FE6">
      <w:pPr>
        <w:spacing w:line="276" w:lineRule="auto"/>
      </w:pPr>
      <w:r w:rsidRPr="0048151A">
        <w:lastRenderedPageBreak/>
        <w:t>Diese Verantwortlichkeit umfasst weiters</w:t>
      </w:r>
      <w:r>
        <w:t xml:space="preserve"> </w:t>
      </w:r>
      <w:r w:rsidRPr="0048151A">
        <w:t>die Auswahl und Anwendung geeigneter Methoden zur Nachhaltigkeitsberichterstattung sowie das Treffen von Annahmen und Schätzungen zu einzelnen Nachhaltigkeitsangaben, die unter den gegebenen Umständen angemessen sind.</w:t>
      </w:r>
    </w:p>
    <w:p w14:paraId="7B970A50" w14:textId="77777777" w:rsidR="0048151A" w:rsidRPr="0048151A" w:rsidRDefault="0048151A" w:rsidP="00EC4FE6">
      <w:pPr>
        <w:spacing w:line="276" w:lineRule="auto"/>
      </w:pPr>
    </w:p>
    <w:p w14:paraId="60630EAC" w14:textId="46E1567B" w:rsidR="00E35ECB" w:rsidRPr="002537DE" w:rsidRDefault="0048151A" w:rsidP="00EC4FE6">
      <w:pPr>
        <w:spacing w:line="276" w:lineRule="auto"/>
        <w:rPr>
          <w:color w:val="0070C0"/>
        </w:rPr>
      </w:pPr>
      <w:r w:rsidRPr="002537DE">
        <w:rPr>
          <w:color w:val="0070C0"/>
        </w:rPr>
        <w:t>[</w:t>
      </w:r>
      <w:proofErr w:type="gramStart"/>
      <w:r w:rsidRPr="002537DE">
        <w:rPr>
          <w:color w:val="0070C0"/>
        </w:rPr>
        <w:t>soweit</w:t>
      </w:r>
      <w:proofErr w:type="gramEnd"/>
      <w:r w:rsidRPr="002537DE">
        <w:rPr>
          <w:color w:val="0070C0"/>
        </w:rPr>
        <w:t xml:space="preserve"> anwendbar: Der Aufsichtsrat/Prüfungsausschuss ist für die Überwachung des Verfahrens zur Wesentlichkeitsanalyse und der </w:t>
      </w:r>
      <w:r w:rsidR="009B5419" w:rsidRPr="002537DE">
        <w:rPr>
          <w:color w:val="0070C0"/>
        </w:rPr>
        <w:t>Auf</w:t>
      </w:r>
      <w:r w:rsidRPr="002537DE">
        <w:rPr>
          <w:color w:val="0070C0"/>
        </w:rPr>
        <w:t>stellung der Nachhaltigkeitsberichterstattung verantwortlich.]</w:t>
      </w:r>
    </w:p>
    <w:p w14:paraId="641AFA64" w14:textId="77777777" w:rsidR="00E35ECB" w:rsidRDefault="00E35ECB" w:rsidP="00EC4FE6">
      <w:pPr>
        <w:spacing w:line="276" w:lineRule="auto"/>
      </w:pPr>
    </w:p>
    <w:p w14:paraId="51674652" w14:textId="6AFF9E68" w:rsidR="0048151A" w:rsidRPr="0048151A" w:rsidRDefault="0048151A" w:rsidP="00EC4FE6">
      <w:pPr>
        <w:spacing w:line="276" w:lineRule="auto"/>
        <w:rPr>
          <w:u w:val="single"/>
        </w:rPr>
      </w:pPr>
      <w:r w:rsidRPr="0048151A">
        <w:rPr>
          <w:u w:val="single"/>
        </w:rPr>
        <w:t xml:space="preserve">Inhärente </w:t>
      </w:r>
      <w:r w:rsidR="00E80DD9" w:rsidRPr="0049152C">
        <w:rPr>
          <w:u w:val="single"/>
        </w:rPr>
        <w:t>Beschränkungen</w:t>
      </w:r>
      <w:r w:rsidRPr="0048151A">
        <w:rPr>
          <w:u w:val="single"/>
        </w:rPr>
        <w:t xml:space="preserve"> bei der </w:t>
      </w:r>
      <w:r w:rsidR="00D2427F">
        <w:rPr>
          <w:u w:val="single"/>
        </w:rPr>
        <w:t>Auf</w:t>
      </w:r>
      <w:r w:rsidRPr="0048151A">
        <w:rPr>
          <w:u w:val="single"/>
        </w:rPr>
        <w:t>stellung der Nachhaltigkeitsberichterstattung</w:t>
      </w:r>
    </w:p>
    <w:p w14:paraId="02019BBF" w14:textId="77777777" w:rsidR="0048151A" w:rsidRPr="0048151A" w:rsidRDefault="0048151A" w:rsidP="00EC4FE6">
      <w:pPr>
        <w:spacing w:line="276" w:lineRule="auto"/>
      </w:pPr>
    </w:p>
    <w:p w14:paraId="12C0ADB4" w14:textId="0A58B17D" w:rsidR="0048151A" w:rsidRPr="0048151A" w:rsidRDefault="0048151A" w:rsidP="00EC4FE6">
      <w:pPr>
        <w:pBdr>
          <w:top w:val="single" w:sz="4" w:space="1" w:color="auto"/>
          <w:left w:val="single" w:sz="4" w:space="4" w:color="auto"/>
          <w:bottom w:val="single" w:sz="4" w:space="1" w:color="auto"/>
          <w:right w:val="single" w:sz="4" w:space="4" w:color="auto"/>
        </w:pBdr>
        <w:spacing w:line="276" w:lineRule="auto"/>
        <w:rPr>
          <w:color w:val="0070C0"/>
        </w:rPr>
      </w:pPr>
      <w:r w:rsidRPr="0048151A">
        <w:rPr>
          <w:color w:val="0070C0"/>
        </w:rPr>
        <w:t xml:space="preserve">Hinweis: Unter Umständen ist dieser </w:t>
      </w:r>
      <w:proofErr w:type="gramStart"/>
      <w:r w:rsidRPr="0048151A">
        <w:rPr>
          <w:color w:val="0070C0"/>
        </w:rPr>
        <w:t>Abschnitt</w:t>
      </w:r>
      <w:proofErr w:type="gramEnd"/>
      <w:r w:rsidRPr="0048151A">
        <w:rPr>
          <w:color w:val="0070C0"/>
        </w:rPr>
        <w:t xml:space="preserve"> um weitere Einschränkungen zu ergänzen („Wie in [Abschnitt XX der Nachhaltigkeitsberichterstattung] dargestellt</w:t>
      </w:r>
      <w:r w:rsidR="009040A7">
        <w:rPr>
          <w:color w:val="0070C0"/>
        </w:rPr>
        <w:t>,</w:t>
      </w:r>
      <w:r w:rsidRPr="0048151A">
        <w:rPr>
          <w:color w:val="0070C0"/>
        </w:rPr>
        <w:t xml:space="preserve"> … </w:t>
      </w:r>
      <w:r w:rsidR="009040A7" w:rsidRPr="0048151A">
        <w:rPr>
          <w:color w:val="0070C0"/>
        </w:rPr>
        <w:t>[</w:t>
      </w:r>
      <w:r w:rsidRPr="0048151A">
        <w:rPr>
          <w:color w:val="0070C0"/>
        </w:rPr>
        <w:t>spezifische Beschreibung aller wesentlichen inhärenten Einschränkungen, die mit der Messung oder Bewertung der Nachhaltigkeitsaspekte anhand der geltenden Kriterien verbunden sind]</w:t>
      </w:r>
      <w:r w:rsidR="009040A7">
        <w:rPr>
          <w:color w:val="0070C0"/>
        </w:rPr>
        <w:t>“</w:t>
      </w:r>
      <w:r w:rsidRPr="0048151A">
        <w:rPr>
          <w:color w:val="0070C0"/>
        </w:rPr>
        <w:t>)</w:t>
      </w:r>
      <w:r w:rsidR="00872E00">
        <w:rPr>
          <w:color w:val="0070C0"/>
        </w:rPr>
        <w:t>.</w:t>
      </w:r>
    </w:p>
    <w:p w14:paraId="04D49888" w14:textId="77777777" w:rsidR="0048151A" w:rsidRPr="0048151A" w:rsidRDefault="0048151A" w:rsidP="00EC4FE6">
      <w:pPr>
        <w:spacing w:line="276" w:lineRule="auto"/>
      </w:pPr>
    </w:p>
    <w:p w14:paraId="6AEC3E1E" w14:textId="0D8EE83A" w:rsidR="0048151A" w:rsidRPr="0048151A" w:rsidRDefault="0048151A" w:rsidP="00EC4FE6">
      <w:pPr>
        <w:spacing w:line="276" w:lineRule="auto"/>
      </w:pPr>
      <w:r w:rsidRPr="0048151A">
        <w:t xml:space="preserve">Bei der Berichterstattung über zukunftsgerichtete Informationen ist </w:t>
      </w:r>
      <w:r w:rsidR="00923960">
        <w:t>die Gesellschaft</w:t>
      </w:r>
      <w:r w:rsidRPr="0048151A">
        <w:t xml:space="preserve"> verpflichtet, diese zukunftsgerichteten Informationen auf der Grundlage offengelegter Annahmen über Ereignisse, die in der Zukunft eintreten könnten, sowie möglicher zukünftiger Maßnahmen </w:t>
      </w:r>
      <w:r w:rsidR="00923960">
        <w:t xml:space="preserve">[der Gesellschaft/des Konzerns] </w:t>
      </w:r>
      <w:r w:rsidRPr="0048151A">
        <w:t xml:space="preserve">zu erstellen. </w:t>
      </w:r>
      <w:r w:rsidR="00D2427F">
        <w:t>Wahrscheinlich wird es zu Abweichungen kommen</w:t>
      </w:r>
      <w:r w:rsidRPr="0048151A">
        <w:t>, da erwartete Ereignisse häufig nicht wie angenommen eintreten.</w:t>
      </w:r>
    </w:p>
    <w:p w14:paraId="04180541" w14:textId="77777777" w:rsidR="0048151A" w:rsidRPr="0048151A" w:rsidRDefault="0048151A" w:rsidP="00EC4FE6">
      <w:pPr>
        <w:spacing w:line="276" w:lineRule="auto"/>
      </w:pPr>
    </w:p>
    <w:p w14:paraId="288E47EF" w14:textId="1DB7B1CB" w:rsidR="0048151A" w:rsidRPr="0049152C" w:rsidRDefault="0048151A" w:rsidP="00EC4FE6">
      <w:pPr>
        <w:spacing w:line="276" w:lineRule="auto"/>
      </w:pPr>
      <w:r w:rsidRPr="0048151A">
        <w:t xml:space="preserve">Bei der Festlegung der Angaben gemäß </w:t>
      </w:r>
      <w:r w:rsidR="009B5419">
        <w:t xml:space="preserve">der </w:t>
      </w:r>
      <w:r w:rsidRPr="0048151A">
        <w:t xml:space="preserve">EU-Taxonomie-VO sind die gesetzlichen Vertreter verpflichtet, unbestimmte Rechtsbegriffe auszulegen. </w:t>
      </w:r>
      <w:r w:rsidRPr="0049152C">
        <w:t>Unbestimmte Rechtsbegriffe</w:t>
      </w:r>
      <w:r w:rsidR="00E80DD9" w:rsidRPr="0049152C">
        <w:t xml:space="preserve"> können, auch hinsichtlich der Rechtskonformität ihrer Auslegung, </w:t>
      </w:r>
      <w:r w:rsidRPr="0049152C">
        <w:t>unterschiedlich ausgelegt werden</w:t>
      </w:r>
      <w:r w:rsidR="00E80DD9" w:rsidRPr="0049152C">
        <w:t xml:space="preserve"> </w:t>
      </w:r>
      <w:r w:rsidRPr="0049152C">
        <w:t>und unterliegen dementsprechend Unsicherheiten.</w:t>
      </w:r>
    </w:p>
    <w:p w14:paraId="756A73F0" w14:textId="77777777" w:rsidR="0048151A" w:rsidRPr="0048151A" w:rsidRDefault="0048151A" w:rsidP="00EC4FE6">
      <w:pPr>
        <w:spacing w:line="276" w:lineRule="auto"/>
      </w:pPr>
    </w:p>
    <w:p w14:paraId="0FEEAF68" w14:textId="77777777" w:rsidR="0048151A" w:rsidRPr="0048151A" w:rsidRDefault="0048151A" w:rsidP="00EC4FE6">
      <w:pPr>
        <w:spacing w:line="276" w:lineRule="auto"/>
        <w:rPr>
          <w:u w:val="single"/>
        </w:rPr>
      </w:pPr>
      <w:r w:rsidRPr="0048151A">
        <w:rPr>
          <w:u w:val="single"/>
        </w:rPr>
        <w:t>Verantwortlichkeiten des Prüfers der [konsolidierten] Nachhaltigkeitsberichterstattung</w:t>
      </w:r>
    </w:p>
    <w:p w14:paraId="52CBEDF0" w14:textId="77777777" w:rsidR="0048151A" w:rsidRPr="0048151A" w:rsidRDefault="0048151A" w:rsidP="00EC4FE6">
      <w:pPr>
        <w:spacing w:line="276" w:lineRule="auto"/>
      </w:pPr>
    </w:p>
    <w:p w14:paraId="74740320" w14:textId="4DBF997B" w:rsidR="0048151A" w:rsidRPr="0048151A" w:rsidRDefault="0048151A" w:rsidP="00EC4FE6">
      <w:pPr>
        <w:spacing w:line="276" w:lineRule="auto"/>
      </w:pPr>
      <w:r w:rsidRPr="0048151A">
        <w:t xml:space="preserve">Unsere Ziele sind die Planung und Durchführung einer Prüfung, um begrenzte Sicherheit darüber zu erlangen, ob die Nachhaltigkeitsberichterstattung einschließlich des darin dargestellten Verfahrens zur Wesentlichkeitsanalyse und der Berichterstattung nach der EU-Taxonomie-VO </w:t>
      </w:r>
      <w:r w:rsidRPr="003C776D">
        <w:rPr>
          <w:i/>
          <w:iCs/>
          <w:color w:val="0070C0"/>
        </w:rPr>
        <w:t>[</w:t>
      </w:r>
      <w:r w:rsidRPr="003C776D">
        <w:rPr>
          <w:i/>
          <w:color w:val="0070C0"/>
        </w:rPr>
        <w:t>sowie der Auszeichnung in einem einheitlichen elektronischen Format]</w:t>
      </w:r>
      <w:r w:rsidRPr="003C776D">
        <w:rPr>
          <w:color w:val="0070C0"/>
        </w:rPr>
        <w:t xml:space="preserve"> </w:t>
      </w:r>
      <w:r w:rsidRPr="0048151A">
        <w:t>frei von wesentlichen falschen Darstellungen ist, sei es aufgrund von dolosen Handlungen oder Irrtümern, und darüber einen Vermerk zu erstellen, der unsere zusammenfassende Beurteilung enthält. Falsche Darstellungen können aus dolosen Handlungen oder Irrtümern resultieren und werden als wesentlich angesehen, wenn von ihnen einzeln oder insgesamt vernünftigerweise erwartet werden könnte, dass sie die auf Grundlage der Nachhaltigkeitsberichterstattung getroffenen Entscheidungen von Nutzern beeinflussen.</w:t>
      </w:r>
    </w:p>
    <w:p w14:paraId="21A8D4E5" w14:textId="77777777" w:rsidR="0048151A" w:rsidRPr="0048151A" w:rsidRDefault="0048151A" w:rsidP="00EC4FE6">
      <w:pPr>
        <w:spacing w:line="276" w:lineRule="auto"/>
      </w:pPr>
    </w:p>
    <w:p w14:paraId="64FC08D1" w14:textId="4BD48F77" w:rsidR="0048151A" w:rsidRPr="0048151A" w:rsidRDefault="0048151A" w:rsidP="00EC4FE6">
      <w:pPr>
        <w:spacing w:line="276" w:lineRule="auto"/>
      </w:pPr>
      <w:r w:rsidRPr="0048151A">
        <w:t xml:space="preserve">Während der gesamten Prüfung </w:t>
      </w:r>
      <w:r w:rsidR="00E35ECB">
        <w:t xml:space="preserve">mit begrenzter Sicherheit </w:t>
      </w:r>
      <w:r w:rsidRPr="0048151A">
        <w:t>üben wir pflichtgemäßes Ermessen aus und bewahren eine kritische Grundhaltung.</w:t>
      </w:r>
    </w:p>
    <w:p w14:paraId="33EB1989" w14:textId="77777777" w:rsidR="0048151A" w:rsidRPr="0048151A" w:rsidRDefault="0048151A" w:rsidP="00EC4FE6">
      <w:pPr>
        <w:spacing w:line="276" w:lineRule="auto"/>
      </w:pPr>
    </w:p>
    <w:p w14:paraId="3C17EDA7" w14:textId="278D4A8E" w:rsidR="00E35ECB" w:rsidRPr="0048151A" w:rsidRDefault="00E35ECB" w:rsidP="00EC4FE6">
      <w:pPr>
        <w:spacing w:line="276" w:lineRule="auto"/>
      </w:pPr>
      <w:r w:rsidRPr="0048151A">
        <w:t>Zu unsere</w:t>
      </w:r>
      <w:r w:rsidR="001E3977">
        <w:t>n</w:t>
      </w:r>
      <w:r w:rsidRPr="0048151A">
        <w:t xml:space="preserve"> Verantwortlichkeiten </w:t>
      </w:r>
      <w:r w:rsidR="00D2427F">
        <w:t>gehören</w:t>
      </w:r>
    </w:p>
    <w:p w14:paraId="55F561AA" w14:textId="69D5281F" w:rsidR="00E35ECB" w:rsidRPr="0048151A" w:rsidRDefault="00E35ECB" w:rsidP="00EC4FE6">
      <w:pPr>
        <w:pStyle w:val="Listenabsatz"/>
        <w:numPr>
          <w:ilvl w:val="0"/>
          <w:numId w:val="6"/>
        </w:numPr>
        <w:spacing w:line="276" w:lineRule="auto"/>
      </w:pPr>
      <w:r w:rsidRPr="0048151A">
        <w:t xml:space="preserve">die Durchführung von risikobezogenen Prüfungshandlungen einschließlich der Erlangung eines Verständnisses der internen Kontrollen, die für den Auftrag relevant sind, um Darstellungen zu identifizieren, bei denen es </w:t>
      </w:r>
      <w:r w:rsidRPr="0049152C">
        <w:t>wahrscheinlich</w:t>
      </w:r>
      <w:r w:rsidRPr="0048151A">
        <w:t xml:space="preserve"> zu wesentlichen falschen Angaben kommt, sei es aufgrund von dolosen Handlungen oder Irrtümern, jedoch nicht mit dem </w:t>
      </w:r>
      <w:r w:rsidRPr="0048151A">
        <w:lastRenderedPageBreak/>
        <w:t xml:space="preserve">Ziel, eine zusammenfassende Beurteilung über die Wirksamkeit der internen Kontrollen </w:t>
      </w:r>
      <w:r w:rsidR="00923960">
        <w:t xml:space="preserve">[der Gesellschaft/des Konzerns] </w:t>
      </w:r>
      <w:r w:rsidRPr="0048151A">
        <w:t>abzugeben, und</w:t>
      </w:r>
    </w:p>
    <w:p w14:paraId="352BDBFD" w14:textId="20A91AF5" w:rsidR="0048151A" w:rsidRDefault="00E35ECB" w:rsidP="00EC4FE6">
      <w:pPr>
        <w:pStyle w:val="Listenabsatz"/>
        <w:numPr>
          <w:ilvl w:val="0"/>
          <w:numId w:val="6"/>
        </w:numPr>
        <w:spacing w:line="276" w:lineRule="auto"/>
      </w:pPr>
      <w:r w:rsidRPr="0048151A">
        <w:t xml:space="preserve">die Entwicklung und Durchführung von Prüfungshandlungen bezogen auf Angaben in der Nachhaltigkeitsberichterstattung, bei denen wesentliche falsche Darstellungen </w:t>
      </w:r>
      <w:r w:rsidRPr="0049152C">
        <w:t>wahrscheinlich</w:t>
      </w:r>
      <w:r w:rsidRPr="0048151A">
        <w:t xml:space="preserve"> sind. Das Risiko, dass aus dolosen Handlungen resultierende wesentliche falsche Darstellungen nicht aufgedeckt werden, ist höher als ein aus Irrtümern resultierendes, da dolose Handlungen kollusives Zusammenwirken, Fälschungen, beabsichtigte Unvollständigkeiten, irreführende Darstellungen oder das Außerkraftsetzen interner Kontrollen beinhalten können.</w:t>
      </w:r>
    </w:p>
    <w:p w14:paraId="59838FB6" w14:textId="0975752E" w:rsidR="009D05FF" w:rsidRDefault="009D05FF" w:rsidP="00C16B22">
      <w:pPr>
        <w:spacing w:line="276" w:lineRule="auto"/>
        <w:ind w:left="397" w:hanging="454"/>
        <w:rPr>
          <w:i/>
          <w:iCs/>
          <w:color w:val="0070C0"/>
        </w:rPr>
      </w:pPr>
      <w:r>
        <w:rPr>
          <w:i/>
          <w:iCs/>
          <w:color w:val="0070C0"/>
        </w:rPr>
        <w:t>[</w:t>
      </w:r>
      <w:r>
        <w:sym w:font="Symbol" w:char="F0B7"/>
      </w:r>
      <w:r>
        <w:rPr>
          <w:i/>
          <w:iCs/>
          <w:color w:val="0070C0"/>
        </w:rPr>
        <w:tab/>
      </w:r>
      <w:r w:rsidRPr="00D92899">
        <w:rPr>
          <w:i/>
          <w:iCs/>
          <w:color w:val="0070C0"/>
        </w:rPr>
        <w:t xml:space="preserve">Im Hinblick auf unsere zusammenfassende Beurteilung zur Verpflichtung der Gesellschaft zur </w:t>
      </w:r>
      <w:proofErr w:type="spellStart"/>
      <w:r>
        <w:rPr>
          <w:i/>
          <w:iCs/>
          <w:color w:val="0070C0"/>
        </w:rPr>
        <w:t>i</w:t>
      </w:r>
      <w:r w:rsidRPr="00D92899">
        <w:rPr>
          <w:i/>
          <w:iCs/>
          <w:color w:val="0070C0"/>
        </w:rPr>
        <w:t>XBRL</w:t>
      </w:r>
      <w:proofErr w:type="spellEnd"/>
      <w:r w:rsidRPr="00D92899">
        <w:rPr>
          <w:i/>
          <w:iCs/>
          <w:color w:val="0070C0"/>
        </w:rPr>
        <w:t>-Auszeichnung der Nachhaltigkeitsberichterstattung gemäß der ESEF-VO identifizieren und bewerten wir die Risiken einer wesentlichen absichtlichen oder unbeabsichtigten Nichteinhaltung dieser ESEF-Anforderungen, planen Prüfungshandlungen als Reaktion auf diese Risiken, führen sie durch und erlangen Prüfungsnachweise, die ausreichend und geeignet sind, um als Grundlage für unsere zusammenfassende Beurteilung zu dienen.</w:t>
      </w:r>
      <w:r>
        <w:rPr>
          <w:i/>
          <w:iCs/>
          <w:color w:val="0070C0"/>
        </w:rPr>
        <w:t>]</w:t>
      </w:r>
    </w:p>
    <w:p w14:paraId="08547C53" w14:textId="77777777" w:rsidR="0048151A" w:rsidRPr="00D414C6" w:rsidRDefault="0048151A" w:rsidP="00EC4FE6">
      <w:pPr>
        <w:spacing w:line="276" w:lineRule="auto"/>
      </w:pPr>
    </w:p>
    <w:p w14:paraId="2C323C84" w14:textId="77777777" w:rsidR="0048151A" w:rsidRPr="0048151A" w:rsidRDefault="0048151A" w:rsidP="00EC4FE6">
      <w:pPr>
        <w:spacing w:line="276" w:lineRule="auto"/>
        <w:rPr>
          <w:u w:val="single"/>
        </w:rPr>
      </w:pPr>
      <w:r w:rsidRPr="0048151A">
        <w:rPr>
          <w:u w:val="single"/>
        </w:rPr>
        <w:t>Zusammenfassung der durchgeführten Arbeiten</w:t>
      </w:r>
    </w:p>
    <w:p w14:paraId="1E486EEB" w14:textId="77777777" w:rsidR="0048151A" w:rsidRPr="0048151A" w:rsidRDefault="0048151A" w:rsidP="00EC4FE6">
      <w:pPr>
        <w:spacing w:line="276" w:lineRule="auto"/>
      </w:pPr>
    </w:p>
    <w:p w14:paraId="3727AB9B" w14:textId="0A017FF1" w:rsidR="0048151A" w:rsidRPr="0048151A" w:rsidRDefault="0048151A" w:rsidP="00EC4FE6">
      <w:pPr>
        <w:spacing w:line="276" w:lineRule="auto"/>
      </w:pPr>
      <w:r w:rsidRPr="0048151A">
        <w:t>Eine Prüfung zur Erlangung begrenzter Sicherheit erfordert die Durchführung von Prüfungshandlungen zur Erlangung von Nachweisen über die Nachhaltigkeitsberichterstattung.</w:t>
      </w:r>
      <w:r w:rsidR="00D2427F">
        <w:t xml:space="preserve"> </w:t>
      </w:r>
      <w:r w:rsidRPr="0048151A">
        <w:t xml:space="preserve">Die Art, der Zeitpunkt und der Umfang der ausgewählten Prüfungshandlungen hängen </w:t>
      </w:r>
      <w:r w:rsidR="002D4B06" w:rsidRPr="0048151A">
        <w:t xml:space="preserve">von </w:t>
      </w:r>
      <w:r w:rsidR="002D4B06" w:rsidRPr="0049152C">
        <w:t>pflichtgemäßem Ermessen</w:t>
      </w:r>
      <w:r w:rsidRPr="0048151A">
        <w:t xml:space="preserve"> ab, einschließlich der Identifizierung von Angaben in der Nachhaltigkeitsberichterstattung</w:t>
      </w:r>
      <w:r w:rsidR="00E42190">
        <w:t>,</w:t>
      </w:r>
      <w:r w:rsidRPr="0048151A">
        <w:t xml:space="preserve"> bei denen wesentliche falsche Darstellungen auftreten können, sei es aufgrund von dolosen Handlungen oder Irrtum.</w:t>
      </w:r>
    </w:p>
    <w:p w14:paraId="29A8D89C" w14:textId="77777777" w:rsidR="0048151A" w:rsidRPr="0048151A" w:rsidRDefault="0048151A" w:rsidP="00EC4FE6">
      <w:pPr>
        <w:spacing w:line="276" w:lineRule="auto"/>
      </w:pPr>
    </w:p>
    <w:p w14:paraId="4D8A906B" w14:textId="77777777" w:rsidR="0048151A" w:rsidRPr="0048151A" w:rsidRDefault="0048151A" w:rsidP="00EC4FE6">
      <w:pPr>
        <w:spacing w:line="276" w:lineRule="auto"/>
      </w:pPr>
      <w:r w:rsidRPr="0048151A">
        <w:t>Bei der Durchführung unserer Prüfung zur Erlangung begrenzter Sicherheit in Bezug auf die Nachhaltigkeitsberichterstattung gehen wir wie folgt vor:</w:t>
      </w:r>
    </w:p>
    <w:p w14:paraId="57D3381B" w14:textId="77777777" w:rsidR="0048151A" w:rsidRPr="0048151A" w:rsidRDefault="0048151A" w:rsidP="00EC4FE6">
      <w:pPr>
        <w:spacing w:line="276" w:lineRule="auto"/>
      </w:pPr>
    </w:p>
    <w:p w14:paraId="5D1C387A" w14:textId="77777777" w:rsidR="0048151A" w:rsidRPr="0048151A" w:rsidRDefault="0048151A" w:rsidP="00EC4FE6">
      <w:pPr>
        <w:pBdr>
          <w:top w:val="single" w:sz="4" w:space="1" w:color="auto"/>
          <w:left w:val="single" w:sz="4" w:space="4" w:color="auto"/>
          <w:bottom w:val="single" w:sz="4" w:space="1" w:color="auto"/>
          <w:right w:val="single" w:sz="4" w:space="4" w:color="auto"/>
        </w:pBdr>
        <w:spacing w:line="276" w:lineRule="auto"/>
        <w:rPr>
          <w:color w:val="0070C0"/>
        </w:rPr>
      </w:pPr>
      <w:r w:rsidRPr="0048151A">
        <w:rPr>
          <w:color w:val="0070C0"/>
        </w:rPr>
        <w:t xml:space="preserve">Hinweis: Unter Umständen ist diese Liste anzupassen und </w:t>
      </w:r>
      <w:proofErr w:type="gramStart"/>
      <w:r w:rsidRPr="0048151A">
        <w:rPr>
          <w:color w:val="0070C0"/>
        </w:rPr>
        <w:t>z.B.</w:t>
      </w:r>
      <w:proofErr w:type="gramEnd"/>
      <w:r w:rsidRPr="0048151A">
        <w:rPr>
          <w:color w:val="0070C0"/>
        </w:rPr>
        <w:t xml:space="preserve"> um weitere Prüfungshandlungen zu ergänzen.</w:t>
      </w:r>
    </w:p>
    <w:p w14:paraId="7CC29349" w14:textId="77777777" w:rsidR="008068F6" w:rsidRDefault="008068F6" w:rsidP="00C16B22">
      <w:pPr>
        <w:spacing w:line="276" w:lineRule="auto"/>
      </w:pPr>
    </w:p>
    <w:p w14:paraId="4E63F7C1" w14:textId="658ECD3D" w:rsidR="0048151A" w:rsidRPr="0048151A" w:rsidRDefault="008068F6" w:rsidP="00EC4FE6">
      <w:pPr>
        <w:pStyle w:val="Listenabsatz"/>
        <w:numPr>
          <w:ilvl w:val="0"/>
          <w:numId w:val="6"/>
        </w:numPr>
        <w:spacing w:line="276" w:lineRule="auto"/>
      </w:pPr>
      <w:r>
        <w:t>W</w:t>
      </w:r>
      <w:r w:rsidR="0048151A" w:rsidRPr="0048151A">
        <w:t xml:space="preserve">ir gewinnen ein Verständnis von den Verfahren </w:t>
      </w:r>
      <w:r w:rsidR="0049152C">
        <w:t>der Gesellschaft</w:t>
      </w:r>
      <w:r w:rsidR="0048151A" w:rsidRPr="0048151A">
        <w:t>, die für die Aufstellung der Nachhaltigkeitsberichterstattung relevant sind.</w:t>
      </w:r>
    </w:p>
    <w:p w14:paraId="6C2481D9" w14:textId="682EBF72" w:rsidR="0048151A" w:rsidRPr="0048151A" w:rsidRDefault="0048151A" w:rsidP="00EC4FE6">
      <w:pPr>
        <w:pStyle w:val="Listenabsatz"/>
        <w:numPr>
          <w:ilvl w:val="0"/>
          <w:numId w:val="6"/>
        </w:numPr>
        <w:spacing w:line="276" w:lineRule="auto"/>
      </w:pPr>
      <w:r w:rsidRPr="0048151A">
        <w:t xml:space="preserve">Wir beurteilen, ob alle durch das Verfahren </w:t>
      </w:r>
      <w:r w:rsidR="00E42190">
        <w:t>zur</w:t>
      </w:r>
      <w:r w:rsidRPr="0048151A">
        <w:t xml:space="preserve"> Wesentlichkeitsanalyse ermittelten </w:t>
      </w:r>
      <w:r w:rsidR="00C860FC">
        <w:t xml:space="preserve">relevanten </w:t>
      </w:r>
      <w:r w:rsidRPr="0048151A">
        <w:t>Informationen in d</w:t>
      </w:r>
      <w:r w:rsidR="00E42190">
        <w:t>ie</w:t>
      </w:r>
      <w:r w:rsidRPr="0048151A">
        <w:t xml:space="preserve"> Nachhaltigkeitsberichterstattung aufgenommen wurden.</w:t>
      </w:r>
    </w:p>
    <w:p w14:paraId="4F9660C3" w14:textId="378A3CFA" w:rsidR="0048151A" w:rsidRPr="0048151A" w:rsidRDefault="0048151A" w:rsidP="00EC4FE6">
      <w:pPr>
        <w:pStyle w:val="Listenabsatz"/>
        <w:numPr>
          <w:ilvl w:val="0"/>
          <w:numId w:val="6"/>
        </w:numPr>
        <w:spacing w:line="276" w:lineRule="auto"/>
      </w:pPr>
      <w:r w:rsidRPr="0048151A">
        <w:t>Wir beurteilen, ob die Struktur und die Darstellung der Nachhaltigkeitsberichterstattung im Einklang mit de</w:t>
      </w:r>
      <w:r w:rsidR="00E42190">
        <w:t>n</w:t>
      </w:r>
      <w:r w:rsidRPr="0048151A">
        <w:t xml:space="preserve"> ESRS stehen.</w:t>
      </w:r>
    </w:p>
    <w:p w14:paraId="570AE74A" w14:textId="32B8D9CF" w:rsidR="0048151A" w:rsidRPr="0048151A" w:rsidRDefault="0048151A" w:rsidP="00EC4FE6">
      <w:pPr>
        <w:pStyle w:val="Listenabsatz"/>
        <w:numPr>
          <w:ilvl w:val="0"/>
          <w:numId w:val="6"/>
        </w:numPr>
        <w:spacing w:line="276" w:lineRule="auto"/>
      </w:pPr>
      <w:r w:rsidRPr="0048151A">
        <w:t xml:space="preserve">Wir führen Befragungen des relevanten Personals und analytische Prüfungshandlungen zu ausgewählten </w:t>
      </w:r>
      <w:r w:rsidR="00CE7A95">
        <w:t>Angaben</w:t>
      </w:r>
      <w:r w:rsidRPr="0048151A">
        <w:t xml:space="preserve"> in der Nachhaltigkeitsberichterstattung durch.</w:t>
      </w:r>
    </w:p>
    <w:p w14:paraId="5857E28A" w14:textId="6DE4F215" w:rsidR="0048151A" w:rsidRPr="0048151A" w:rsidRDefault="0048151A" w:rsidP="00EC4FE6">
      <w:pPr>
        <w:pStyle w:val="Listenabsatz"/>
        <w:numPr>
          <w:ilvl w:val="0"/>
          <w:numId w:val="6"/>
        </w:numPr>
        <w:spacing w:line="276" w:lineRule="auto"/>
      </w:pPr>
      <w:r w:rsidRPr="0048151A">
        <w:t xml:space="preserve">Wir führen stichprobenartige ergebnisorientierte Prüfungshandlungen zu ausgewählten </w:t>
      </w:r>
      <w:r w:rsidR="00CE7A95">
        <w:t>An</w:t>
      </w:r>
      <w:r w:rsidR="003C776D">
        <w:t>g</w:t>
      </w:r>
      <w:r w:rsidR="00CE7A95">
        <w:t>aben</w:t>
      </w:r>
      <w:r w:rsidRPr="0048151A">
        <w:t xml:space="preserve"> in der Nachhaltigkeitsberichterstattung durch.</w:t>
      </w:r>
    </w:p>
    <w:p w14:paraId="3E9AAE1C" w14:textId="4D520F79" w:rsidR="0048151A" w:rsidRPr="0048151A" w:rsidRDefault="0048151A" w:rsidP="00EC4FE6">
      <w:pPr>
        <w:pStyle w:val="Listenabsatz"/>
        <w:numPr>
          <w:ilvl w:val="0"/>
          <w:numId w:val="6"/>
        </w:numPr>
        <w:spacing w:line="276" w:lineRule="auto"/>
      </w:pPr>
      <w:r w:rsidRPr="0048151A">
        <w:t xml:space="preserve">Wir gleichen ausgewählte Angaben der Nachhaltigkeitsberichterstattung mit den entsprechenden Angaben im </w:t>
      </w:r>
      <w:r w:rsidR="00E42190">
        <w:t>[</w:t>
      </w:r>
      <w:r w:rsidRPr="0048151A">
        <w:t>Jahresabschluss</w:t>
      </w:r>
      <w:r w:rsidR="00E42190">
        <w:t>/Konzernabschluss]</w:t>
      </w:r>
      <w:r w:rsidRPr="0048151A">
        <w:t xml:space="preserve"> und den übrigen Abschnitten des [Konzern-]Lageberichts ab.</w:t>
      </w:r>
    </w:p>
    <w:p w14:paraId="4F164A2D" w14:textId="77777777" w:rsidR="0048151A" w:rsidRPr="0048151A" w:rsidRDefault="0048151A" w:rsidP="00EC4FE6">
      <w:pPr>
        <w:pStyle w:val="Listenabsatz"/>
        <w:numPr>
          <w:ilvl w:val="0"/>
          <w:numId w:val="6"/>
        </w:numPr>
        <w:spacing w:line="276" w:lineRule="auto"/>
      </w:pPr>
      <w:r w:rsidRPr="0048151A">
        <w:t xml:space="preserve">Wir erlangen Nachweise über die dargestellten Methoden zur Entwicklung von Schätzungen und zukunftsgerichteten Informationen. </w:t>
      </w:r>
    </w:p>
    <w:p w14:paraId="252890AB" w14:textId="77777777" w:rsidR="0048151A" w:rsidRDefault="0048151A" w:rsidP="00EC4FE6">
      <w:pPr>
        <w:pStyle w:val="Listenabsatz"/>
        <w:numPr>
          <w:ilvl w:val="0"/>
          <w:numId w:val="6"/>
        </w:numPr>
        <w:spacing w:line="276" w:lineRule="auto"/>
      </w:pPr>
      <w:r w:rsidRPr="0048151A">
        <w:lastRenderedPageBreak/>
        <w:t xml:space="preserve">Wir erlangen ein Verständnis des Verfahrens zur Identifizierung </w:t>
      </w:r>
      <w:proofErr w:type="spellStart"/>
      <w:r w:rsidRPr="0048151A">
        <w:t>taxonomiefähiger</w:t>
      </w:r>
      <w:proofErr w:type="spellEnd"/>
      <w:r w:rsidRPr="0048151A">
        <w:t xml:space="preserve"> und </w:t>
      </w:r>
      <w:proofErr w:type="spellStart"/>
      <w:r w:rsidRPr="0048151A">
        <w:t>taxonomiekonformer</w:t>
      </w:r>
      <w:proofErr w:type="spellEnd"/>
      <w:r w:rsidRPr="0048151A">
        <w:t xml:space="preserve"> Wirtschaftsaktivitäten und zur Erstellung der entsprechenden Angaben in der Nachhaltigkeitsberichterstattung.</w:t>
      </w:r>
    </w:p>
    <w:p w14:paraId="00AC6D71" w14:textId="77777777" w:rsidR="009D05FF" w:rsidRDefault="009D05FF" w:rsidP="00C16B22">
      <w:pPr>
        <w:spacing w:line="276" w:lineRule="auto"/>
        <w:ind w:left="397" w:hanging="454"/>
        <w:rPr>
          <w:i/>
          <w:iCs/>
          <w:color w:val="0070C0"/>
        </w:rPr>
      </w:pPr>
      <w:r>
        <w:rPr>
          <w:i/>
          <w:iCs/>
          <w:color w:val="0070C0"/>
        </w:rPr>
        <w:t>[</w:t>
      </w:r>
      <w:r>
        <w:sym w:font="Symbol" w:char="F0B7"/>
      </w:r>
      <w:r>
        <w:rPr>
          <w:i/>
          <w:iCs/>
          <w:color w:val="0070C0"/>
        </w:rPr>
        <w:tab/>
        <w:t>Wir erheben, ob die Nachhaltigkeitsberichterstattung in Übereinstimmung mit den technischen Spezifikationen der ESEF-Anforderungen erstellt wurde.</w:t>
      </w:r>
    </w:p>
    <w:p w14:paraId="392603C3" w14:textId="67397A8A" w:rsidR="0048151A" w:rsidRPr="00D414C6" w:rsidRDefault="0048151A" w:rsidP="00EC4FE6">
      <w:pPr>
        <w:pStyle w:val="Listenabsatz"/>
        <w:numPr>
          <w:ilvl w:val="0"/>
          <w:numId w:val="6"/>
        </w:numPr>
        <w:spacing w:line="276" w:lineRule="auto"/>
        <w:rPr>
          <w:i/>
          <w:iCs/>
          <w:color w:val="0070C0"/>
        </w:rPr>
      </w:pPr>
      <w:r w:rsidRPr="00D414C6">
        <w:rPr>
          <w:i/>
          <w:iCs/>
          <w:color w:val="0070C0"/>
        </w:rPr>
        <w:t xml:space="preserve">Wir erheben, ob eine Auszeichnung der Nachhaltigkeitsberichterstattung vorgenommen wurde und ob </w:t>
      </w:r>
      <w:r w:rsidR="00D2427F">
        <w:rPr>
          <w:i/>
          <w:iCs/>
          <w:color w:val="0070C0"/>
        </w:rPr>
        <w:t>sie</w:t>
      </w:r>
      <w:r w:rsidRPr="00D414C6">
        <w:rPr>
          <w:i/>
          <w:iCs/>
          <w:color w:val="0070C0"/>
        </w:rPr>
        <w:t xml:space="preserve"> mit den Anforderungen der ESEF</w:t>
      </w:r>
      <w:r w:rsidR="004D6372">
        <w:rPr>
          <w:i/>
          <w:iCs/>
          <w:color w:val="0070C0"/>
        </w:rPr>
        <w:t>-</w:t>
      </w:r>
      <w:r w:rsidRPr="00D414C6">
        <w:rPr>
          <w:i/>
          <w:iCs/>
          <w:color w:val="0070C0"/>
        </w:rPr>
        <w:t>VO übereinstimmt.</w:t>
      </w:r>
      <w:r w:rsidR="00E42190" w:rsidRPr="00D414C6">
        <w:rPr>
          <w:i/>
          <w:iCs/>
          <w:color w:val="0070C0"/>
        </w:rPr>
        <w:t>]</w:t>
      </w:r>
    </w:p>
    <w:p w14:paraId="026B1B5F" w14:textId="77777777" w:rsidR="0048151A" w:rsidRPr="0048151A" w:rsidRDefault="0048151A" w:rsidP="00EC4FE6">
      <w:pPr>
        <w:spacing w:line="276" w:lineRule="auto"/>
      </w:pPr>
    </w:p>
    <w:p w14:paraId="6205C295" w14:textId="77777777" w:rsidR="0048151A" w:rsidRPr="0048151A" w:rsidRDefault="0048151A" w:rsidP="00EC4FE6">
      <w:pPr>
        <w:spacing w:line="276" w:lineRule="auto"/>
        <w:rPr>
          <w:u w:val="single"/>
        </w:rPr>
      </w:pPr>
      <w:r w:rsidRPr="0048151A">
        <w:rPr>
          <w:u w:val="single"/>
        </w:rPr>
        <w:t>Haftungsbeschränkung und Veröffentlichung</w:t>
      </w:r>
    </w:p>
    <w:p w14:paraId="1206BB61" w14:textId="77777777" w:rsidR="0048151A" w:rsidRPr="0048151A" w:rsidRDefault="0048151A" w:rsidP="00EC4FE6">
      <w:pPr>
        <w:spacing w:line="276" w:lineRule="auto"/>
        <w:rPr>
          <w:u w:val="single"/>
        </w:rPr>
      </w:pPr>
    </w:p>
    <w:p w14:paraId="274F3C46" w14:textId="092405D0" w:rsidR="0048151A" w:rsidRPr="0048151A" w:rsidRDefault="0048151A" w:rsidP="00EC4FE6">
      <w:pPr>
        <w:spacing w:line="276" w:lineRule="auto"/>
      </w:pPr>
      <w:r w:rsidRPr="0048151A">
        <w:t xml:space="preserve">Bei der Prüfung der Nachhaltigkeitsberichterstattung </w:t>
      </w:r>
      <w:r w:rsidR="00E42190" w:rsidRPr="0048151A">
        <w:t xml:space="preserve">mit begrenzter Sicherheit </w:t>
      </w:r>
      <w:r w:rsidRPr="0048151A">
        <w:t xml:space="preserve">handelt es sich um eine freiwillige Prüfung. </w:t>
      </w:r>
    </w:p>
    <w:p w14:paraId="25C82093" w14:textId="77777777" w:rsidR="0048151A" w:rsidRPr="0048151A" w:rsidRDefault="0048151A" w:rsidP="00EC4FE6">
      <w:pPr>
        <w:spacing w:line="276" w:lineRule="auto"/>
      </w:pPr>
    </w:p>
    <w:p w14:paraId="10FCA119" w14:textId="04E3841C" w:rsidR="00A34920" w:rsidRDefault="0048151A" w:rsidP="00EC4FE6">
      <w:pPr>
        <w:spacing w:line="276" w:lineRule="auto"/>
      </w:pPr>
      <w:r w:rsidRPr="0048151A">
        <w:t>Diesen Zusicherungsvermerk erstatten wir auf Grundlage des mit dem Auftraggeber geschlossenen Prüfungsvertrags, dem auch mit Wirkung gegenüber Dritten die Allgemeinen Auftragsbedingungen für Wirtschaftstreuhandberufe (AAB 2018) zugrunde liegen.</w:t>
      </w:r>
      <w:r w:rsidR="00EC3644">
        <w:t xml:space="preserve"> </w:t>
      </w:r>
      <w:r w:rsidRPr="0048151A">
        <w:t xml:space="preserve">Diese können online auf </w:t>
      </w:r>
      <w:r w:rsidR="00E42190">
        <w:t xml:space="preserve">der </w:t>
      </w:r>
      <w:r w:rsidRPr="0048151A">
        <w:t xml:space="preserve">Internetseite der Kammer der </w:t>
      </w:r>
      <w:proofErr w:type="spellStart"/>
      <w:proofErr w:type="gramStart"/>
      <w:r w:rsidRPr="0048151A">
        <w:t>Steuerberater:innen</w:t>
      </w:r>
      <w:proofErr w:type="spellEnd"/>
      <w:proofErr w:type="gramEnd"/>
      <w:r w:rsidRPr="0048151A">
        <w:t xml:space="preserve"> und </w:t>
      </w:r>
      <w:proofErr w:type="spellStart"/>
      <w:r w:rsidRPr="0048151A">
        <w:t>Wirtschaftsprüfer:innen</w:t>
      </w:r>
      <w:proofErr w:type="spellEnd"/>
      <w:r w:rsidRPr="0048151A">
        <w:t xml:space="preserve"> eingesehen werden (derzeit unter </w:t>
      </w:r>
      <w:hyperlink r:id="rId11" w:history="1">
        <w:r w:rsidR="00EE4AD3">
          <w:rPr>
            <w:color w:val="0000FF"/>
            <w:u w:val="single"/>
          </w:rPr>
          <w:t>Berufsrecht / Mandatsverhältnis</w:t>
        </w:r>
      </w:hyperlink>
      <w:r w:rsidR="004C7413">
        <w:t>).</w:t>
      </w:r>
    </w:p>
    <w:p w14:paraId="09966466" w14:textId="7721C132" w:rsidR="0048151A" w:rsidRPr="0048151A" w:rsidRDefault="00EC3644" w:rsidP="00EC4FE6">
      <w:pPr>
        <w:spacing w:line="276" w:lineRule="auto"/>
      </w:pPr>
      <w:r w:rsidRPr="00A34920">
        <w:rPr>
          <w:color w:val="0070C0"/>
        </w:rPr>
        <w:t xml:space="preserve">[alternativ: </w:t>
      </w:r>
      <w:r w:rsidR="00A34920" w:rsidRPr="00A34920">
        <w:rPr>
          <w:color w:val="0070C0"/>
        </w:rPr>
        <w:t xml:space="preserve">Diesen Zusicherungsvermerk erstatten wir auf Grundlage des mit dem Auftraggeber geschlossenen Prüfungsvertrags, dem auch mit Wirkung gegenüber Dritten die </w:t>
      </w:r>
      <w:r w:rsidR="00A34920">
        <w:rPr>
          <w:color w:val="0070C0"/>
        </w:rPr>
        <w:t xml:space="preserve">beigelegten </w:t>
      </w:r>
      <w:r w:rsidR="00A34920" w:rsidRPr="00A34920">
        <w:rPr>
          <w:color w:val="0070C0"/>
        </w:rPr>
        <w:t>Allgemeinen Auftragsbedingungen für Wirtschaftstreuhandberufe (AAB 2018) zugrunde liegen.</w:t>
      </w:r>
      <w:r w:rsidR="00A34920">
        <w:rPr>
          <w:color w:val="0070C0"/>
        </w:rPr>
        <w:t>]</w:t>
      </w:r>
    </w:p>
    <w:p w14:paraId="69964AFC" w14:textId="77777777" w:rsidR="0048151A" w:rsidRPr="0048151A" w:rsidRDefault="0048151A" w:rsidP="00EC4FE6">
      <w:pPr>
        <w:spacing w:line="276" w:lineRule="auto"/>
      </w:pPr>
    </w:p>
    <w:p w14:paraId="136B93C0" w14:textId="6F6F4034" w:rsidR="0048151A" w:rsidRDefault="0048151A" w:rsidP="00EC4FE6">
      <w:pPr>
        <w:spacing w:line="276" w:lineRule="auto"/>
        <w:rPr>
          <w:rFonts w:eastAsia="Arial" w:cs="Arial"/>
          <w:szCs w:val="22"/>
        </w:rPr>
      </w:pPr>
      <w:r w:rsidRPr="0048151A">
        <w:rPr>
          <w:rFonts w:eastAsia="Arial" w:cs="Arial"/>
          <w:szCs w:val="22"/>
        </w:rPr>
        <w:t>Hinsichtlich unserer Verantwortlichkeit und Haftung aus dem Auftragsverhältnis gilt Punkt 7</w:t>
      </w:r>
      <w:r w:rsidR="00E42190">
        <w:rPr>
          <w:rFonts w:eastAsia="Arial" w:cs="Arial"/>
          <w:szCs w:val="22"/>
        </w:rPr>
        <w:t>.</w:t>
      </w:r>
      <w:r w:rsidRPr="0048151A">
        <w:rPr>
          <w:rFonts w:eastAsia="Arial" w:cs="Arial"/>
          <w:szCs w:val="22"/>
        </w:rPr>
        <w:t xml:space="preserve"> der AAB 2018.</w:t>
      </w:r>
    </w:p>
    <w:p w14:paraId="42E0F04B" w14:textId="77777777" w:rsidR="0028767C" w:rsidRPr="0048151A" w:rsidRDefault="0028767C" w:rsidP="00EC4FE6">
      <w:pPr>
        <w:spacing w:line="276" w:lineRule="auto"/>
      </w:pPr>
    </w:p>
    <w:p w14:paraId="210FDF41" w14:textId="7A57C7A7" w:rsidR="0048151A" w:rsidRPr="0028767C" w:rsidRDefault="0048151A" w:rsidP="00EC4FE6">
      <w:pPr>
        <w:spacing w:line="276" w:lineRule="auto"/>
        <w:rPr>
          <w:color w:val="0070C0"/>
        </w:rPr>
      </w:pPr>
      <w:r w:rsidRPr="0028767C">
        <w:rPr>
          <w:color w:val="0070C0"/>
        </w:rPr>
        <w:t>[</w:t>
      </w:r>
      <w:r w:rsidR="00A34920" w:rsidRPr="0028767C">
        <w:rPr>
          <w:color w:val="0070C0"/>
        </w:rPr>
        <w:t xml:space="preserve">optional, sofern entsprechend vereinbart: </w:t>
      </w:r>
      <w:r w:rsidRPr="0028767C">
        <w:rPr>
          <w:color w:val="0070C0"/>
        </w:rPr>
        <w:t>Abweichend von Punkt 7</w:t>
      </w:r>
      <w:r w:rsidR="00E42190" w:rsidRPr="0028767C">
        <w:rPr>
          <w:color w:val="0070C0"/>
        </w:rPr>
        <w:t>.</w:t>
      </w:r>
      <w:r w:rsidRPr="0028767C">
        <w:rPr>
          <w:color w:val="0070C0"/>
        </w:rPr>
        <w:t xml:space="preserve"> Abs. 2 der AAB 2018 ist unsere Haftung für grobe Fahrlässigkeit gegenüber </w:t>
      </w:r>
      <w:r w:rsidR="00F30B6E" w:rsidRPr="0028767C">
        <w:rPr>
          <w:color w:val="0070C0"/>
        </w:rPr>
        <w:t>[</w:t>
      </w:r>
      <w:r w:rsidRPr="0028767C">
        <w:rPr>
          <w:color w:val="0070C0"/>
        </w:rPr>
        <w:t>der Gesellschaft</w:t>
      </w:r>
      <w:r w:rsidR="00F30B6E" w:rsidRPr="0028767C">
        <w:rPr>
          <w:color w:val="0070C0"/>
        </w:rPr>
        <w:t>/dem Konzern]</w:t>
      </w:r>
      <w:r w:rsidRPr="0028767C">
        <w:rPr>
          <w:color w:val="0070C0"/>
        </w:rPr>
        <w:t xml:space="preserve"> entsprechend den Größenmerkmalen der Gesellschaft unter Zugrundelegung der Größenklassen des § 221 UGB in Anwendung des der Größenklasse der Gesellschaft </w:t>
      </w:r>
      <w:r w:rsidR="00E42190" w:rsidRPr="0028767C">
        <w:rPr>
          <w:color w:val="0070C0"/>
        </w:rPr>
        <w:t>entsprech</w:t>
      </w:r>
      <w:r w:rsidRPr="0028767C">
        <w:rPr>
          <w:color w:val="0070C0"/>
        </w:rPr>
        <w:t>enden Haftungshöchstbetrages des § 275 Abs. 2 UGB mit dessen Hälfte begrenzt.</w:t>
      </w:r>
      <w:r w:rsidR="00386C1D" w:rsidRPr="0028767C">
        <w:rPr>
          <w:rStyle w:val="Funotenzeichen"/>
          <w:color w:val="0070C0"/>
        </w:rPr>
        <w:footnoteReference w:id="3"/>
      </w:r>
      <w:r w:rsidRPr="0028767C">
        <w:rPr>
          <w:color w:val="0070C0"/>
        </w:rPr>
        <w:t>]</w:t>
      </w:r>
    </w:p>
    <w:p w14:paraId="78F4846C" w14:textId="77777777" w:rsidR="0048151A" w:rsidRPr="0048151A" w:rsidRDefault="0048151A" w:rsidP="00EC4FE6">
      <w:pPr>
        <w:spacing w:line="276" w:lineRule="auto"/>
      </w:pPr>
    </w:p>
    <w:p w14:paraId="57890BD5" w14:textId="77777777" w:rsidR="0048151A" w:rsidRPr="0048151A" w:rsidRDefault="0048151A" w:rsidP="00EC4FE6">
      <w:pPr>
        <w:spacing w:line="276" w:lineRule="auto"/>
      </w:pPr>
      <w:r w:rsidRPr="0048151A">
        <w:t>Der Zusicherungsvermerk über die Prüfung darf ausschließlich zusammen mit der im [Konzern-]Lagebericht im Abschnitt [</w:t>
      </w:r>
      <w:r w:rsidRPr="0048151A">
        <w:rPr>
          <w:color w:val="ED0000"/>
        </w:rPr>
        <w:t>Bezeichnung einfügen</w:t>
      </w:r>
      <w:r w:rsidRPr="0048151A">
        <w:t xml:space="preserve">] enthaltenen [konsolidierten] Nachhaltigkeitsberichterstattung und nur in vollständiger und ungekürzter Form Dritten zugänglich gemacht werden. </w:t>
      </w:r>
    </w:p>
    <w:p w14:paraId="3F97DA19" w14:textId="77777777" w:rsidR="0048151A" w:rsidRPr="0048151A" w:rsidRDefault="0048151A" w:rsidP="00EC4FE6">
      <w:pPr>
        <w:spacing w:line="276" w:lineRule="auto"/>
      </w:pPr>
    </w:p>
    <w:p w14:paraId="3F96C441" w14:textId="77777777" w:rsidR="0048151A" w:rsidRPr="002537DE" w:rsidRDefault="0048151A" w:rsidP="00EC4FE6">
      <w:pPr>
        <w:spacing w:line="276" w:lineRule="auto"/>
        <w:rPr>
          <w:color w:val="0070C0"/>
        </w:rPr>
      </w:pPr>
      <w:r w:rsidRPr="002537DE">
        <w:rPr>
          <w:color w:val="0070C0"/>
        </w:rPr>
        <w:t>[optional: Textpassage für Haftungsausschluss: Da unser Bericht ausschließlich im Auftrag und im Interesse der Gesellschaft erstellt wird, bildet er keine Grundlage für ein allfälliges Vertrauen dritter Personen auf seinen Inhalt. Ansprüche dritter Personen können daher daraus nicht abgeleitet werden.]</w:t>
      </w:r>
    </w:p>
    <w:p w14:paraId="776274A7" w14:textId="77777777" w:rsidR="00D2427F" w:rsidRDefault="00D2427F" w:rsidP="00EC4FE6">
      <w:pPr>
        <w:spacing w:line="276" w:lineRule="auto"/>
      </w:pPr>
    </w:p>
    <w:p w14:paraId="40160A62" w14:textId="77777777" w:rsidR="00386C1D" w:rsidRDefault="00386C1D" w:rsidP="00C16B22">
      <w:pPr>
        <w:spacing w:line="276" w:lineRule="auto"/>
        <w:jc w:val="left"/>
      </w:pPr>
      <w:r>
        <w:br w:type="page"/>
      </w:r>
    </w:p>
    <w:p w14:paraId="1395AB16" w14:textId="2F82EE88" w:rsidR="002D4B06" w:rsidRDefault="0048151A" w:rsidP="00EC4FE6">
      <w:pPr>
        <w:spacing w:line="276" w:lineRule="auto"/>
      </w:pPr>
      <w:r w:rsidRPr="0048151A">
        <w:lastRenderedPageBreak/>
        <w:t>[</w:t>
      </w:r>
      <w:r w:rsidRPr="0048151A">
        <w:rPr>
          <w:color w:val="0070C0"/>
        </w:rPr>
        <w:t xml:space="preserve">optional: Textpassage für Geltung des Mitverschuldenseinwands: </w:t>
      </w:r>
      <w:r w:rsidRPr="0028767C">
        <w:rPr>
          <w:color w:val="0070C0"/>
        </w:rPr>
        <w:t>Da es sich bei gegenständlichem Auftrag um keine gesetzliche Pflichtprüfung handelt, ist vereinbarungsgemäß im Haftungsfall ein allfälliges Mitverschulden der geprüften Gesellschaft, ihrer gesetzlichen Vertreter und Erfüllungsgehilfen zu berücksichtigen. Dieses führt zur Schadensteilung und kürzt daher jeden allfälligen Ersatzanspruch gegenüber uns entsprechend.</w:t>
      </w:r>
      <w:r w:rsidRPr="0048151A">
        <w:t>]</w:t>
      </w:r>
    </w:p>
    <w:p w14:paraId="0447F53A" w14:textId="77777777" w:rsidR="00386C1D" w:rsidRDefault="00386C1D" w:rsidP="00EC4FE6">
      <w:pPr>
        <w:spacing w:line="276" w:lineRule="auto"/>
        <w:rPr>
          <w:u w:val="single"/>
        </w:rPr>
      </w:pPr>
    </w:p>
    <w:p w14:paraId="0DA3B02B" w14:textId="1D95B6E2" w:rsidR="0048151A" w:rsidRPr="0048151A" w:rsidRDefault="0048151A" w:rsidP="00EC4FE6">
      <w:pPr>
        <w:spacing w:line="276" w:lineRule="auto"/>
        <w:jc w:val="left"/>
        <w:rPr>
          <w:u w:val="single"/>
        </w:rPr>
      </w:pPr>
      <w:r w:rsidRPr="0048151A">
        <w:rPr>
          <w:u w:val="single"/>
        </w:rPr>
        <w:t>Auftragsverantwortlicher Wirtschaftsprüfer</w:t>
      </w:r>
    </w:p>
    <w:p w14:paraId="5BAA0D87" w14:textId="77777777" w:rsidR="0048151A" w:rsidRPr="0048151A" w:rsidRDefault="0048151A" w:rsidP="00C16B22">
      <w:pPr>
        <w:spacing w:line="276" w:lineRule="auto"/>
      </w:pPr>
    </w:p>
    <w:p w14:paraId="25D5DED1" w14:textId="77777777" w:rsidR="0048151A" w:rsidRPr="00C16B22" w:rsidRDefault="0048151A" w:rsidP="00C16B22">
      <w:pPr>
        <w:spacing w:line="276" w:lineRule="auto"/>
      </w:pPr>
      <w:r w:rsidRPr="0048151A">
        <w:t>Der für die Prüfung der Nachhaltigkeitsberichterstattung auftragsverantwortliche Wirtschaftsprüfer ist</w:t>
      </w:r>
      <w:r w:rsidRPr="00C16B22">
        <w:t xml:space="preserve"> [</w:t>
      </w:r>
      <w:r w:rsidRPr="00C16B22">
        <w:rPr>
          <w:rFonts w:cs="Arial"/>
          <w:snapToGrid w:val="0"/>
          <w:color w:val="FF0000"/>
          <w:kern w:val="2"/>
          <w:szCs w:val="22"/>
          <w:lang w:eastAsia="de-DE"/>
          <w14:ligatures w14:val="standardContextual"/>
        </w:rPr>
        <w:t>Name</w:t>
      </w:r>
      <w:r w:rsidRPr="00C16B22">
        <w:t>].</w:t>
      </w:r>
    </w:p>
    <w:p w14:paraId="18D1CB8C" w14:textId="77777777" w:rsidR="0048151A" w:rsidRPr="0048151A" w:rsidRDefault="0048151A" w:rsidP="00EC4FE6">
      <w:pPr>
        <w:spacing w:line="276" w:lineRule="auto"/>
      </w:pPr>
    </w:p>
    <w:p w14:paraId="437A889C" w14:textId="77777777" w:rsidR="0048151A" w:rsidRPr="0048151A" w:rsidRDefault="0048151A" w:rsidP="00EC4FE6">
      <w:pPr>
        <w:spacing w:line="276" w:lineRule="auto"/>
      </w:pPr>
      <w:r w:rsidRPr="0048151A">
        <w:t>[</w:t>
      </w:r>
      <w:r w:rsidRPr="0048151A">
        <w:rPr>
          <w:color w:val="ED0000"/>
        </w:rPr>
        <w:t>Ort</w:t>
      </w:r>
      <w:r w:rsidRPr="0048151A">
        <w:t>]</w:t>
      </w:r>
    </w:p>
    <w:p w14:paraId="4ED79ED7" w14:textId="77777777" w:rsidR="0048151A" w:rsidRPr="0048151A" w:rsidRDefault="0048151A" w:rsidP="00EC4FE6">
      <w:pPr>
        <w:spacing w:line="276" w:lineRule="auto"/>
      </w:pPr>
    </w:p>
    <w:p w14:paraId="40F57399" w14:textId="77777777" w:rsidR="0048151A" w:rsidRPr="0048151A" w:rsidRDefault="0048151A" w:rsidP="00EC4FE6">
      <w:pPr>
        <w:spacing w:line="276" w:lineRule="auto"/>
      </w:pPr>
      <w:r w:rsidRPr="0048151A">
        <w:t>[</w:t>
      </w:r>
      <w:r w:rsidRPr="0048151A">
        <w:rPr>
          <w:color w:val="ED0000"/>
        </w:rPr>
        <w:t>Datum</w:t>
      </w:r>
      <w:r w:rsidRPr="0048151A">
        <w:t>]</w:t>
      </w:r>
    </w:p>
    <w:p w14:paraId="23609817" w14:textId="77777777" w:rsidR="0048151A" w:rsidRPr="0048151A" w:rsidRDefault="0048151A" w:rsidP="00EC4FE6">
      <w:pPr>
        <w:spacing w:line="276" w:lineRule="auto"/>
      </w:pPr>
    </w:p>
    <w:p w14:paraId="4BB76639" w14:textId="77777777" w:rsidR="0048151A" w:rsidRPr="0048151A" w:rsidRDefault="0048151A" w:rsidP="00EC4FE6">
      <w:pPr>
        <w:spacing w:line="276" w:lineRule="auto"/>
        <w:jc w:val="center"/>
      </w:pPr>
      <w:r w:rsidRPr="0048151A">
        <w:t>[</w:t>
      </w:r>
      <w:r w:rsidRPr="0048151A">
        <w:rPr>
          <w:color w:val="ED0000"/>
        </w:rPr>
        <w:t>Firma des Auftragnehmers</w:t>
      </w:r>
      <w:r w:rsidRPr="0048151A">
        <w:t>]</w:t>
      </w:r>
    </w:p>
    <w:p w14:paraId="55D97791" w14:textId="77777777" w:rsidR="0048151A" w:rsidRPr="0048151A" w:rsidRDefault="0048151A" w:rsidP="00EC4FE6">
      <w:pPr>
        <w:spacing w:line="276" w:lineRule="auto"/>
      </w:pPr>
    </w:p>
    <w:p w14:paraId="12CCCDDF" w14:textId="77777777" w:rsidR="0048151A" w:rsidRPr="0048151A" w:rsidRDefault="0048151A" w:rsidP="00EC4FE6">
      <w:pPr>
        <w:spacing w:line="276" w:lineRule="auto"/>
        <w:jc w:val="center"/>
      </w:pPr>
      <w:r w:rsidRPr="0048151A">
        <w:t>[</w:t>
      </w:r>
      <w:r w:rsidRPr="0048151A">
        <w:rPr>
          <w:color w:val="ED0000"/>
        </w:rPr>
        <w:t>qualifiziert elektronisch signiert</w:t>
      </w:r>
      <w:r w:rsidRPr="0048151A">
        <w:t>]</w:t>
      </w:r>
    </w:p>
    <w:p w14:paraId="56028F78" w14:textId="77777777" w:rsidR="0048151A" w:rsidRPr="0048151A" w:rsidRDefault="0048151A" w:rsidP="00EC4FE6">
      <w:pPr>
        <w:spacing w:line="276" w:lineRule="auto"/>
      </w:pPr>
    </w:p>
    <w:p w14:paraId="3B46D5EC" w14:textId="55A54E73" w:rsidR="0048151A" w:rsidRPr="0048151A" w:rsidRDefault="0048151A" w:rsidP="00EC4FE6">
      <w:pPr>
        <w:spacing w:line="276" w:lineRule="auto"/>
        <w:rPr>
          <w:u w:val="single"/>
        </w:rPr>
      </w:pPr>
      <w:r w:rsidRPr="0048151A">
        <w:rPr>
          <w:u w:val="single"/>
        </w:rPr>
        <w:t>Beilage</w:t>
      </w:r>
      <w:r w:rsidR="00E42190">
        <w:rPr>
          <w:u w:val="single"/>
        </w:rPr>
        <w:t>[</w:t>
      </w:r>
      <w:r w:rsidRPr="0048151A">
        <w:rPr>
          <w:u w:val="single"/>
        </w:rPr>
        <w:t>n</w:t>
      </w:r>
      <w:r w:rsidR="00E42190">
        <w:rPr>
          <w:u w:val="single"/>
        </w:rPr>
        <w:t>]</w:t>
      </w:r>
    </w:p>
    <w:p w14:paraId="278984B8" w14:textId="77777777" w:rsidR="0048151A" w:rsidRPr="0048151A" w:rsidRDefault="0048151A" w:rsidP="00EC4FE6">
      <w:pPr>
        <w:spacing w:line="276" w:lineRule="auto"/>
      </w:pPr>
    </w:p>
    <w:p w14:paraId="61B55358" w14:textId="53438B8B" w:rsidR="0048151A" w:rsidRPr="0048151A" w:rsidRDefault="00E42190" w:rsidP="00EC4FE6">
      <w:pPr>
        <w:spacing w:line="276" w:lineRule="auto"/>
        <w:rPr>
          <w:i/>
          <w:iCs/>
          <w:color w:val="0070C0"/>
        </w:rPr>
      </w:pPr>
      <w:r>
        <w:t>[</w:t>
      </w:r>
      <w:r w:rsidR="0048151A" w:rsidRPr="0048151A">
        <w:t>Beilage I:</w:t>
      </w:r>
      <w:r>
        <w:t>]</w:t>
      </w:r>
      <w:r w:rsidR="0048151A" w:rsidRPr="0048151A">
        <w:t xml:space="preserve"> [</w:t>
      </w:r>
      <w:r w:rsidR="0048151A" w:rsidRPr="00D2427F">
        <w:t xml:space="preserve">Konzern-]Lagebericht </w:t>
      </w:r>
      <w:r w:rsidR="0048151A" w:rsidRPr="0048151A">
        <w:t>inklusive Nachhaltigkeitsberichterstattung der [</w:t>
      </w:r>
      <w:r w:rsidR="0048151A" w:rsidRPr="00D2427F">
        <w:rPr>
          <w:color w:val="FF0000"/>
        </w:rPr>
        <w:t>Gesellschaft</w:t>
      </w:r>
      <w:r w:rsidR="0048151A" w:rsidRPr="0048151A">
        <w:t xml:space="preserve">], bezeichnet als [Nachhaltigkeitsbericht [Geschäftsjahr]] </w:t>
      </w:r>
      <w:r>
        <w:rPr>
          <w:i/>
          <w:iCs/>
          <w:color w:val="0070C0"/>
        </w:rPr>
        <w:t>[</w:t>
      </w:r>
      <w:r w:rsidR="0048151A" w:rsidRPr="0048151A">
        <w:rPr>
          <w:i/>
          <w:iCs/>
          <w:color w:val="0070C0"/>
        </w:rPr>
        <w:t>als digitale Datei „[Dateibezeichnung].</w:t>
      </w:r>
      <w:proofErr w:type="spellStart"/>
      <w:r w:rsidR="0048151A" w:rsidRPr="0048151A">
        <w:rPr>
          <w:i/>
          <w:iCs/>
          <w:color w:val="0070C0"/>
        </w:rPr>
        <w:t>zip</w:t>
      </w:r>
      <w:proofErr w:type="spellEnd"/>
      <w:r w:rsidR="0048151A" w:rsidRPr="0048151A">
        <w:rPr>
          <w:i/>
          <w:iCs/>
          <w:color w:val="0070C0"/>
        </w:rPr>
        <w:t>“*</w:t>
      </w:r>
      <w:r>
        <w:rPr>
          <w:i/>
          <w:iCs/>
          <w:color w:val="0070C0"/>
        </w:rPr>
        <w:t>]</w:t>
      </w:r>
    </w:p>
    <w:p w14:paraId="044B4245" w14:textId="77777777" w:rsidR="0048151A" w:rsidRPr="0048151A" w:rsidRDefault="0048151A" w:rsidP="00EC4FE6">
      <w:pPr>
        <w:spacing w:line="276" w:lineRule="auto"/>
      </w:pPr>
    </w:p>
    <w:p w14:paraId="563A08BD" w14:textId="5EC805DA" w:rsidR="0048151A" w:rsidRPr="0048151A" w:rsidRDefault="004D6372" w:rsidP="00EC4FE6">
      <w:pPr>
        <w:spacing w:line="276" w:lineRule="auto"/>
      </w:pPr>
      <w:r>
        <w:t>[</w:t>
      </w:r>
      <w:r w:rsidR="00457925" w:rsidRPr="0028767C">
        <w:rPr>
          <w:color w:val="0070C0"/>
        </w:rPr>
        <w:t xml:space="preserve">alternativ: </w:t>
      </w:r>
      <w:r w:rsidRPr="0028767C">
        <w:rPr>
          <w:color w:val="0070C0"/>
        </w:rPr>
        <w:t xml:space="preserve"> </w:t>
      </w:r>
      <w:r w:rsidR="0048151A" w:rsidRPr="0028767C">
        <w:rPr>
          <w:color w:val="0070C0"/>
        </w:rPr>
        <w:t>Beilage II: Allgemeine Auftragsbedingungen (AAB 2018)</w:t>
      </w:r>
      <w:r>
        <w:t>]</w:t>
      </w:r>
    </w:p>
    <w:p w14:paraId="0B6E12EE" w14:textId="77777777" w:rsidR="0048151A" w:rsidRPr="0048151A" w:rsidRDefault="0048151A" w:rsidP="00EC4FE6">
      <w:pPr>
        <w:spacing w:line="276" w:lineRule="auto"/>
      </w:pPr>
    </w:p>
    <w:p w14:paraId="18D8E6E4" w14:textId="77777777" w:rsidR="0048151A" w:rsidRPr="0048151A" w:rsidRDefault="0048151A" w:rsidP="00EC4FE6">
      <w:pPr>
        <w:tabs>
          <w:tab w:val="left" w:pos="284"/>
        </w:tabs>
        <w:spacing w:line="276" w:lineRule="auto"/>
        <w:ind w:left="284" w:hanging="284"/>
        <w:rPr>
          <w:i/>
          <w:iCs/>
          <w:color w:val="0070C0"/>
          <w:sz w:val="20"/>
          <w:szCs w:val="20"/>
        </w:rPr>
      </w:pPr>
      <w:r w:rsidRPr="0048151A">
        <w:rPr>
          <w:i/>
          <w:iCs/>
          <w:color w:val="0070C0"/>
          <w:sz w:val="20"/>
          <w:szCs w:val="20"/>
        </w:rPr>
        <w:t xml:space="preserve">* </w:t>
      </w:r>
      <w:r w:rsidRPr="0048151A">
        <w:tab/>
      </w:r>
      <w:r w:rsidRPr="0048151A">
        <w:rPr>
          <w:i/>
          <w:iCs/>
          <w:color w:val="0070C0"/>
          <w:sz w:val="20"/>
          <w:szCs w:val="20"/>
        </w:rPr>
        <w:t>Hashwert zur Identifikation der digitalen Datei (gemäß SHA-256): [64-bit-Wert angeben, z.B. ce5378d32ac4f76816e9f8420e9412970dff32902addd05142bdeaf84ee5439]</w:t>
      </w:r>
    </w:p>
    <w:p w14:paraId="02CFE4F7" w14:textId="77777777" w:rsidR="00CF2582" w:rsidRPr="00CF2582" w:rsidRDefault="00CF2582" w:rsidP="00EC4FE6">
      <w:pPr>
        <w:spacing w:line="276" w:lineRule="auto"/>
      </w:pPr>
    </w:p>
    <w:bookmarkEnd w:id="1"/>
    <w:p w14:paraId="272FB617" w14:textId="77777777" w:rsidR="00CF2582" w:rsidRDefault="00CF2582" w:rsidP="00EC4FE6">
      <w:pPr>
        <w:spacing w:line="276" w:lineRule="auto"/>
      </w:pPr>
    </w:p>
    <w:sectPr w:rsidR="00CF2582" w:rsidSect="00A414EE">
      <w:headerReference w:type="default" r:id="rId12"/>
      <w:footerReference w:type="default" r:id="rId13"/>
      <w:headerReference w:type="first" r:id="rId14"/>
      <w:footerReference w:type="first" r:id="rId15"/>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439A" w14:textId="77777777" w:rsidR="00D173F8" w:rsidRDefault="00D173F8">
      <w:r>
        <w:separator/>
      </w:r>
    </w:p>
  </w:endnote>
  <w:endnote w:type="continuationSeparator" w:id="0">
    <w:p w14:paraId="6848A282" w14:textId="77777777" w:rsidR="00D173F8" w:rsidRDefault="00D173F8">
      <w:r>
        <w:continuationSeparator/>
      </w:r>
    </w:p>
  </w:endnote>
  <w:endnote w:type="continuationNotice" w:id="1">
    <w:p w14:paraId="22FBDA9B" w14:textId="77777777" w:rsidR="00D173F8" w:rsidRDefault="00D1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F62F" w14:textId="719AFFB8" w:rsidR="0024760A" w:rsidRDefault="001E34FC" w:rsidP="0004278B">
    <w:pPr>
      <w:pStyle w:val="Fuzeile"/>
      <w:jc w:val="right"/>
    </w:pPr>
    <w:r>
      <w:rPr>
        <w:rStyle w:val="Seitenzahl"/>
      </w:rPr>
      <w:fldChar w:fldCharType="begin"/>
    </w:r>
    <w:r>
      <w:rPr>
        <w:rStyle w:val="Seitenzahl"/>
      </w:rPr>
      <w:instrText xml:space="preserve"> PAGE </w:instrText>
    </w:r>
    <w:r>
      <w:rPr>
        <w:rStyle w:val="Seitenzahl"/>
      </w:rPr>
      <w:fldChar w:fldCharType="separate"/>
    </w:r>
    <w:r w:rsidR="002F44FD">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82263"/>
      <w:docPartObj>
        <w:docPartGallery w:val="Page Numbers (Bottom of Page)"/>
        <w:docPartUnique/>
      </w:docPartObj>
    </w:sdtPr>
    <w:sdtContent>
      <w:p w14:paraId="02E89CD9" w14:textId="5E9B71DD" w:rsidR="0024760A" w:rsidRDefault="001E34FC" w:rsidP="00B2280D">
        <w:pPr>
          <w:pStyle w:val="Fuzeile"/>
          <w:jc w:val="right"/>
        </w:pPr>
        <w:r>
          <w:fldChar w:fldCharType="begin"/>
        </w:r>
        <w:r>
          <w:instrText>PAGE   \* MERGEFORMAT</w:instrText>
        </w:r>
        <w:r>
          <w:fldChar w:fldCharType="separate"/>
        </w:r>
        <w:r w:rsidR="00985BD2" w:rsidRPr="00985BD2">
          <w:rPr>
            <w:noProof/>
            <w:lang w:val="de-DE"/>
          </w:rPr>
          <w:t>1</w:t>
        </w:r>
        <w:r>
          <w:rPr>
            <w:noProof/>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FB62" w14:textId="77777777" w:rsidR="00D173F8" w:rsidRDefault="00D173F8">
      <w:r>
        <w:separator/>
      </w:r>
    </w:p>
  </w:footnote>
  <w:footnote w:type="continuationSeparator" w:id="0">
    <w:p w14:paraId="3A75EEB5" w14:textId="77777777" w:rsidR="00D173F8" w:rsidRDefault="00D173F8">
      <w:r>
        <w:continuationSeparator/>
      </w:r>
    </w:p>
  </w:footnote>
  <w:footnote w:type="continuationNotice" w:id="1">
    <w:p w14:paraId="725CDB56" w14:textId="77777777" w:rsidR="00D173F8" w:rsidRDefault="00D173F8"/>
  </w:footnote>
  <w:footnote w:id="2">
    <w:p w14:paraId="1DFFBEA4" w14:textId="17D5B312" w:rsidR="0014565C" w:rsidRDefault="0014565C" w:rsidP="003A3966">
      <w:pPr>
        <w:pStyle w:val="Funotentext"/>
        <w:tabs>
          <w:tab w:val="left" w:pos="284"/>
        </w:tabs>
        <w:ind w:left="284" w:hanging="284"/>
      </w:pPr>
      <w:r>
        <w:rPr>
          <w:rStyle w:val="Funotenzeichen"/>
        </w:rPr>
        <w:footnoteRef/>
      </w:r>
      <w:r>
        <w:t xml:space="preserve"> </w:t>
      </w:r>
      <w:r>
        <w:tab/>
      </w:r>
      <w:r w:rsidRPr="0014565C">
        <w:t>Richtlinie 2006/43/EG des Europäischen Parlaments und des Rates vom 17. Mai 2006 über Abschlussprüfungen von Jahresabschlüssen und konsolidierten Abschlüssen, zur Änderung der Richtlinien 78/660/EWG und 83/349/EWG des Rates und zur Aufhebung der Richtlinie 84/253/EWG des Rates</w:t>
      </w:r>
      <w:r>
        <w:t>.</w:t>
      </w:r>
    </w:p>
  </w:footnote>
  <w:footnote w:id="3">
    <w:p w14:paraId="5C7E1FAA" w14:textId="0365B0EC" w:rsidR="00386C1D" w:rsidRDefault="00386C1D" w:rsidP="00386C1D">
      <w:pPr>
        <w:pStyle w:val="Funotentext"/>
        <w:tabs>
          <w:tab w:val="left" w:pos="284"/>
        </w:tabs>
        <w:ind w:left="284" w:hanging="284"/>
      </w:pPr>
      <w:r>
        <w:rPr>
          <w:rStyle w:val="Funotenzeichen"/>
        </w:rPr>
        <w:footnoteRef/>
      </w:r>
      <w:r>
        <w:t xml:space="preserve"> </w:t>
      </w:r>
      <w:r w:rsidR="003E543D">
        <w:tab/>
      </w:r>
      <w:r>
        <w:t>Für Banken (§ 62a BWG) und Versicherungsunternehmen (§ 266 VAG) entsprechend anzupassen.</w:t>
      </w:r>
    </w:p>
    <w:p w14:paraId="14933B2C" w14:textId="6D91B5B1" w:rsidR="00386C1D" w:rsidRDefault="00386C1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2922" w14:textId="0C0A163D" w:rsidR="0004278B" w:rsidRDefault="0004278B" w:rsidP="0004278B">
    <w:pPr>
      <w:pStyle w:val="Kopfzeile"/>
      <w:jc w:val="center"/>
    </w:pPr>
  </w:p>
  <w:p w14:paraId="49EBD8EA" w14:textId="7A03E49E" w:rsidR="0004278B" w:rsidRPr="00503864" w:rsidRDefault="0004278B" w:rsidP="0004278B">
    <w:pPr>
      <w:pStyle w:val="Kopfzeile"/>
      <w:jc w:val="center"/>
      <w:rPr>
        <w:lang w:val="en-US"/>
      </w:rPr>
    </w:pPr>
  </w:p>
  <w:p w14:paraId="77ED617F" w14:textId="02668607" w:rsidR="0004278B" w:rsidRPr="00962345" w:rsidRDefault="0004278B" w:rsidP="0004278B">
    <w:pPr>
      <w:pStyle w:val="Kopfzeile"/>
      <w:jc w:val="right"/>
      <w:rPr>
        <w:lang w:val="en-GB"/>
      </w:rPr>
    </w:pPr>
  </w:p>
  <w:p w14:paraId="68C232D4" w14:textId="77777777" w:rsidR="0004278B" w:rsidRPr="00962345" w:rsidRDefault="0004278B" w:rsidP="0004278B">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A493" w14:textId="64FCA01C" w:rsidR="00B2280D" w:rsidRDefault="00B2280D" w:rsidP="00B2280D">
    <w:pPr>
      <w:pStyle w:val="Kopfzeile"/>
      <w:jc w:val="center"/>
    </w:pPr>
    <w:r>
      <w:rPr>
        <w:rFonts w:cs="Arial"/>
        <w:szCs w:val="22"/>
      </w:rPr>
      <w:t xml:space="preserve">Copyright © Kammer der </w:t>
    </w:r>
    <w:proofErr w:type="spellStart"/>
    <w:proofErr w:type="gramStart"/>
    <w:r>
      <w:rPr>
        <w:rFonts w:cs="Arial"/>
        <w:szCs w:val="22"/>
      </w:rPr>
      <w:t>Steuerberater:innen</w:t>
    </w:r>
    <w:proofErr w:type="spellEnd"/>
    <w:proofErr w:type="gramEnd"/>
    <w:r>
      <w:rPr>
        <w:rFonts w:cs="Arial"/>
        <w:szCs w:val="22"/>
      </w:rPr>
      <w:t xml:space="preserve"> und </w:t>
    </w:r>
    <w:proofErr w:type="spellStart"/>
    <w:r>
      <w:rPr>
        <w:rFonts w:cs="Arial"/>
        <w:szCs w:val="22"/>
      </w:rPr>
      <w:t>Wirtschaftsprüfer:innen</w:t>
    </w:r>
    <w:proofErr w:type="spellEnd"/>
  </w:p>
  <w:p w14:paraId="1C6C819B" w14:textId="77777777" w:rsidR="00B2280D" w:rsidRPr="00503864" w:rsidRDefault="00B2280D" w:rsidP="00B2280D">
    <w:pPr>
      <w:pStyle w:val="Kopfzeile"/>
      <w:jc w:val="center"/>
      <w:rPr>
        <w:lang w:val="en-US"/>
      </w:rPr>
    </w:pPr>
    <w:r w:rsidRPr="00503864">
      <w:rPr>
        <w:lang w:val="en-US"/>
      </w:rPr>
      <w:t>All rights reserved</w:t>
    </w:r>
  </w:p>
  <w:p w14:paraId="09B4E7DC" w14:textId="22D74303" w:rsidR="00B2280D" w:rsidRPr="00962345" w:rsidRDefault="00B2280D" w:rsidP="00B2280D">
    <w:pPr>
      <w:pStyle w:val="Kopfzeile"/>
      <w:jc w:val="right"/>
      <w:rPr>
        <w:lang w:val="en-GB"/>
      </w:rPr>
    </w:pPr>
    <w:r w:rsidRPr="00962345">
      <w:rPr>
        <w:lang w:val="en-GB"/>
      </w:rPr>
      <w:t>KFS/</w:t>
    </w:r>
    <w:r>
      <w:rPr>
        <w:lang w:val="en-GB"/>
      </w:rPr>
      <w:t>PE 28</w:t>
    </w:r>
  </w:p>
  <w:p w14:paraId="7C2FA082" w14:textId="77777777" w:rsidR="00B2280D" w:rsidRPr="00962345" w:rsidRDefault="00B2280D" w:rsidP="00B2280D">
    <w:pPr>
      <w:pStyle w:val="Kopfzeile"/>
      <w:rPr>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AD424E8"/>
    <w:lvl w:ilvl="0">
      <w:start w:val="1"/>
      <w:numFmt w:val="lowerLetter"/>
      <w:pStyle w:val="Aufzhlungszeichen3"/>
      <w:lvlText w:val="%1)"/>
      <w:lvlJc w:val="left"/>
      <w:pPr>
        <w:tabs>
          <w:tab w:val="num" w:pos="1247"/>
        </w:tabs>
        <w:ind w:left="1247" w:hanging="396"/>
      </w:pPr>
      <w:rPr>
        <w:rFonts w:ascii="Arial" w:hAnsi="Arial" w:hint="default"/>
        <w:b w:val="0"/>
        <w:i w:val="0"/>
        <w:sz w:val="22"/>
      </w:rPr>
    </w:lvl>
  </w:abstractNum>
  <w:abstractNum w:abstractNumId="1" w15:restartNumberingAfterBreak="0">
    <w:nsid w:val="FFFFFF83"/>
    <w:multiLevelType w:val="singleLevel"/>
    <w:tmpl w:val="D6809590"/>
    <w:lvl w:ilvl="0">
      <w:start w:val="1"/>
      <w:numFmt w:val="bullet"/>
      <w:pStyle w:val="Aufzhlungszeichen2"/>
      <w:lvlText w:val="–"/>
      <w:lvlJc w:val="left"/>
      <w:pPr>
        <w:ind w:left="397" w:hanging="386"/>
      </w:pPr>
      <w:rPr>
        <w:rFonts w:ascii="Arial" w:hAnsi="Arial" w:hint="default"/>
        <w:b w:val="0"/>
        <w:i w:val="0"/>
        <w:sz w:val="22"/>
      </w:rPr>
    </w:lvl>
  </w:abstractNum>
  <w:abstractNum w:abstractNumId="2" w15:restartNumberingAfterBreak="0">
    <w:nsid w:val="FFFFFF89"/>
    <w:multiLevelType w:val="singleLevel"/>
    <w:tmpl w:val="AD18F392"/>
    <w:lvl w:ilvl="0">
      <w:start w:val="1"/>
      <w:numFmt w:val="bullet"/>
      <w:pStyle w:val="Aufzhlungszeichen"/>
      <w:lvlText w:val=""/>
      <w:lvlJc w:val="left"/>
      <w:pPr>
        <w:ind w:left="1644" w:hanging="397"/>
      </w:pPr>
      <w:rPr>
        <w:rFonts w:ascii="Symbol" w:hAnsi="Symbol" w:hint="default"/>
        <w:b w:val="0"/>
        <w:i w:val="0"/>
        <w:sz w:val="22"/>
      </w:rPr>
    </w:lvl>
  </w:abstractNum>
  <w:abstractNum w:abstractNumId="3" w15:restartNumberingAfterBreak="0">
    <w:nsid w:val="094D7621"/>
    <w:multiLevelType w:val="hybridMultilevel"/>
    <w:tmpl w:val="8C9EFC50"/>
    <w:lvl w:ilvl="0" w:tplc="261E980A">
      <w:start w:val="1"/>
      <w:numFmt w:val="bullet"/>
      <w:lvlText w:val=""/>
      <w:lvlJc w:val="left"/>
      <w:pPr>
        <w:ind w:left="397" w:hanging="397"/>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2EA2EDA"/>
    <w:multiLevelType w:val="hybridMultilevel"/>
    <w:tmpl w:val="D0FC08F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DC17EAF"/>
    <w:multiLevelType w:val="hybridMultilevel"/>
    <w:tmpl w:val="278ECE90"/>
    <w:lvl w:ilvl="0" w:tplc="FA1A4B22">
      <w:start w:val="1"/>
      <w:numFmt w:val="bullet"/>
      <w:pStyle w:val="VE-PunktAufzhlEbene2"/>
      <w:lvlText w:val=""/>
      <w:lvlJc w:val="left"/>
      <w:pPr>
        <w:tabs>
          <w:tab w:val="num" w:pos="794"/>
        </w:tabs>
        <w:ind w:left="397" w:hanging="397"/>
      </w:pPr>
      <w:rPr>
        <w:rFonts w:ascii="Symbol" w:hAnsi="Symbol" w:hint="default"/>
        <w:b w:val="0"/>
        <w:i w:val="0"/>
        <w:color w:val="auto"/>
        <w:sz w:val="22"/>
      </w:rPr>
    </w:lvl>
    <w:lvl w:ilvl="1" w:tplc="A3406CC4">
      <w:start w:val="1"/>
      <w:numFmt w:val="bullet"/>
      <w:pStyle w:val="VE-PunktAufzhlEbene2"/>
      <w:lvlText w:val=""/>
      <w:lvlJc w:val="left"/>
      <w:pPr>
        <w:tabs>
          <w:tab w:val="num" w:pos="794"/>
        </w:tabs>
        <w:ind w:left="794" w:hanging="397"/>
      </w:pPr>
      <w:rPr>
        <w:rFonts w:ascii="Symbol" w:hAnsi="Symbol" w:hint="default"/>
        <w:b w:val="0"/>
        <w:i w:val="0"/>
        <w:sz w:val="22"/>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02C069A"/>
    <w:multiLevelType w:val="hybridMultilevel"/>
    <w:tmpl w:val="D62E2316"/>
    <w:lvl w:ilvl="0" w:tplc="6CF2E894">
      <w:numFmt w:val="bullet"/>
      <w:lvlText w:val=""/>
      <w:lvlJc w:val="left"/>
      <w:pPr>
        <w:ind w:left="299" w:hanging="299"/>
      </w:pPr>
      <w:rPr>
        <w:rFonts w:ascii="Symbol" w:eastAsia="Symbol" w:hAnsi="Symbol" w:cs="Symbol" w:hint="default"/>
        <w:b w:val="0"/>
        <w:bCs w:val="0"/>
        <w:i w:val="0"/>
        <w:iCs w:val="0"/>
        <w:spacing w:val="0"/>
        <w:w w:val="103"/>
        <w:sz w:val="16"/>
        <w:szCs w:val="16"/>
        <w:lang w:val="de-DE" w:eastAsia="en-US" w:bidi="ar-SA"/>
      </w:rPr>
    </w:lvl>
    <w:lvl w:ilvl="1" w:tplc="3588EBA0">
      <w:numFmt w:val="bullet"/>
      <w:lvlText w:val="–"/>
      <w:lvlJc w:val="left"/>
      <w:pPr>
        <w:ind w:left="599" w:hanging="301"/>
      </w:pPr>
      <w:rPr>
        <w:rFonts w:ascii="Arial" w:eastAsia="Arial" w:hAnsi="Arial" w:cs="Arial" w:hint="default"/>
        <w:b w:val="0"/>
        <w:bCs w:val="0"/>
        <w:i w:val="0"/>
        <w:iCs w:val="0"/>
        <w:spacing w:val="0"/>
        <w:w w:val="103"/>
        <w:sz w:val="16"/>
        <w:szCs w:val="16"/>
        <w:lang w:val="de-DE" w:eastAsia="en-US" w:bidi="ar-SA"/>
      </w:rPr>
    </w:lvl>
    <w:lvl w:ilvl="2" w:tplc="227C61BA">
      <w:numFmt w:val="bullet"/>
      <w:lvlText w:val="•"/>
      <w:lvlJc w:val="left"/>
      <w:pPr>
        <w:ind w:left="1730" w:hanging="301"/>
      </w:pPr>
      <w:rPr>
        <w:rFonts w:hint="default"/>
        <w:lang w:val="de-DE" w:eastAsia="en-US" w:bidi="ar-SA"/>
      </w:rPr>
    </w:lvl>
    <w:lvl w:ilvl="3" w:tplc="7FEE3B56">
      <w:numFmt w:val="bullet"/>
      <w:lvlText w:val="•"/>
      <w:lvlJc w:val="left"/>
      <w:pPr>
        <w:ind w:left="2868" w:hanging="301"/>
      </w:pPr>
      <w:rPr>
        <w:rFonts w:hint="default"/>
        <w:lang w:val="de-DE" w:eastAsia="en-US" w:bidi="ar-SA"/>
      </w:rPr>
    </w:lvl>
    <w:lvl w:ilvl="4" w:tplc="C51EC1E6">
      <w:numFmt w:val="bullet"/>
      <w:lvlText w:val="•"/>
      <w:lvlJc w:val="left"/>
      <w:pPr>
        <w:ind w:left="4007" w:hanging="301"/>
      </w:pPr>
      <w:rPr>
        <w:rFonts w:hint="default"/>
        <w:lang w:val="de-DE" w:eastAsia="en-US" w:bidi="ar-SA"/>
      </w:rPr>
    </w:lvl>
    <w:lvl w:ilvl="5" w:tplc="256AD732">
      <w:numFmt w:val="bullet"/>
      <w:lvlText w:val="•"/>
      <w:lvlJc w:val="left"/>
      <w:pPr>
        <w:ind w:left="5145" w:hanging="301"/>
      </w:pPr>
      <w:rPr>
        <w:rFonts w:hint="default"/>
        <w:lang w:val="de-DE" w:eastAsia="en-US" w:bidi="ar-SA"/>
      </w:rPr>
    </w:lvl>
    <w:lvl w:ilvl="6" w:tplc="4A62FFFC">
      <w:numFmt w:val="bullet"/>
      <w:lvlText w:val="•"/>
      <w:lvlJc w:val="left"/>
      <w:pPr>
        <w:ind w:left="6284" w:hanging="301"/>
      </w:pPr>
      <w:rPr>
        <w:rFonts w:hint="default"/>
        <w:lang w:val="de-DE" w:eastAsia="en-US" w:bidi="ar-SA"/>
      </w:rPr>
    </w:lvl>
    <w:lvl w:ilvl="7" w:tplc="23C832AE">
      <w:numFmt w:val="bullet"/>
      <w:lvlText w:val="•"/>
      <w:lvlJc w:val="left"/>
      <w:pPr>
        <w:ind w:left="7422" w:hanging="301"/>
      </w:pPr>
      <w:rPr>
        <w:rFonts w:hint="default"/>
        <w:lang w:val="de-DE" w:eastAsia="en-US" w:bidi="ar-SA"/>
      </w:rPr>
    </w:lvl>
    <w:lvl w:ilvl="8" w:tplc="9724A894">
      <w:numFmt w:val="bullet"/>
      <w:lvlText w:val="•"/>
      <w:lvlJc w:val="left"/>
      <w:pPr>
        <w:ind w:left="8561" w:hanging="301"/>
      </w:pPr>
      <w:rPr>
        <w:rFonts w:hint="default"/>
        <w:lang w:val="de-DE" w:eastAsia="en-US" w:bidi="ar-SA"/>
      </w:rPr>
    </w:lvl>
  </w:abstractNum>
  <w:abstractNum w:abstractNumId="7" w15:restartNumberingAfterBreak="0">
    <w:nsid w:val="433B7597"/>
    <w:multiLevelType w:val="hybridMultilevel"/>
    <w:tmpl w:val="0B4A68E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55375F3D"/>
    <w:multiLevelType w:val="hybridMultilevel"/>
    <w:tmpl w:val="D02A922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9E97710"/>
    <w:multiLevelType w:val="multilevel"/>
    <w:tmpl w:val="C2640CE6"/>
    <w:lvl w:ilvl="0">
      <w:start w:val="1"/>
      <w:numFmt w:val="decimal"/>
      <w:pStyle w:val="berschrift1"/>
      <w:lvlText w:val="%1."/>
      <w:lvlJc w:val="left"/>
      <w:pPr>
        <w:tabs>
          <w:tab w:val="num" w:pos="851"/>
        </w:tabs>
        <w:ind w:left="851" w:hanging="851"/>
      </w:pPr>
      <w:rPr>
        <w:rFonts w:ascii="Arial Fett" w:hAnsi="Arial Fett" w:hint="default"/>
        <w:b/>
        <w:i w:val="0"/>
        <w:sz w:val="28"/>
      </w:rPr>
    </w:lvl>
    <w:lvl w:ilvl="1">
      <w:start w:val="1"/>
      <w:numFmt w:val="decimal"/>
      <w:pStyle w:val="berschrift2"/>
      <w:lvlText w:val="%1.%2."/>
      <w:lvlJc w:val="left"/>
      <w:pPr>
        <w:tabs>
          <w:tab w:val="num" w:pos="851"/>
        </w:tabs>
        <w:ind w:left="851" w:hanging="851"/>
      </w:pPr>
    </w:lvl>
    <w:lvl w:ilvl="2">
      <w:start w:val="1"/>
      <w:numFmt w:val="decimal"/>
      <w:pStyle w:val="berschrift3"/>
      <w:lvlText w:val="%1.%2.%3."/>
      <w:lvlJc w:val="left"/>
      <w:pPr>
        <w:tabs>
          <w:tab w:val="num" w:pos="851"/>
        </w:tabs>
        <w:ind w:left="851" w:hanging="851"/>
      </w:pPr>
    </w:lvl>
    <w:lvl w:ilvl="3">
      <w:start w:val="1"/>
      <w:numFmt w:val="decimal"/>
      <w:pStyle w:val="berschrift4"/>
      <w:lvlText w:val="%1.%2.%3.%4."/>
      <w:lvlJc w:val="left"/>
      <w:pPr>
        <w:tabs>
          <w:tab w:val="num" w:pos="851"/>
        </w:tabs>
        <w:ind w:left="851" w:hanging="851"/>
      </w:pPr>
      <w:rPr>
        <w:rFonts w:ascii="Arial Fett" w:hAnsi="Arial Fett" w:hint="default"/>
        <w:b/>
        <w:i w:val="0"/>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69211A"/>
    <w:multiLevelType w:val="hybridMultilevel"/>
    <w:tmpl w:val="CD606932"/>
    <w:lvl w:ilvl="0" w:tplc="B680CE94">
      <w:numFmt w:val="bullet"/>
      <w:lvlText w:val="–"/>
      <w:lvlJc w:val="left"/>
      <w:pPr>
        <w:ind w:left="794" w:hanging="397"/>
      </w:pPr>
      <w:rPr>
        <w:rFonts w:ascii="Arial" w:eastAsia="Times New Roman"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3FA4771"/>
    <w:multiLevelType w:val="hybridMultilevel"/>
    <w:tmpl w:val="D8EEDA7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670D2196"/>
    <w:multiLevelType w:val="multilevel"/>
    <w:tmpl w:val="F8AC6C28"/>
    <w:lvl w:ilvl="0">
      <w:start w:val="1"/>
      <w:numFmt w:val="decimal"/>
      <w:pStyle w:val="Textkrper"/>
      <w:lvlText w:val="(%1)"/>
      <w:lvlJc w:val="left"/>
      <w:pPr>
        <w:tabs>
          <w:tab w:val="num" w:pos="851"/>
        </w:tabs>
        <w:ind w:left="851" w:hanging="851"/>
      </w:pPr>
      <w:rPr>
        <w:rFonts w:hint="default"/>
        <w:b w:val="0"/>
        <w:i w:val="0"/>
        <w:strike w:val="0"/>
        <w:sz w:val="22"/>
      </w:rPr>
    </w:lvl>
    <w:lvl w:ilvl="1">
      <w:start w:val="1"/>
      <w:numFmt w:val="bullet"/>
      <w:pStyle w:val="NrListe4"/>
      <w:lvlText w:val=""/>
      <w:lvlJc w:val="left"/>
      <w:pPr>
        <w:ind w:left="1247" w:hanging="396"/>
      </w:pPr>
      <w:rPr>
        <w:rFonts w:ascii="Symbol" w:hAnsi="Symbol" w:hint="default"/>
      </w:rPr>
    </w:lvl>
    <w:lvl w:ilvl="2">
      <w:start w:val="1"/>
      <w:numFmt w:val="lowerRoman"/>
      <w:lvlText w:val="(%3)"/>
      <w:lvlJc w:val="left"/>
      <w:pPr>
        <w:ind w:left="1607" w:hanging="360"/>
      </w:pPr>
      <w:rPr>
        <w:rFonts w:ascii="Arial" w:hAnsi="Arial" w:hint="default"/>
        <w:b w:val="0"/>
        <w:bCs w:val="0"/>
        <w:i w:val="0"/>
        <w:iCs w:val="0"/>
        <w:spacing w:val="-4"/>
        <w:w w:val="99"/>
        <w:sz w:val="20"/>
        <w:szCs w:val="20"/>
        <w:lang w:val="de-DE" w:eastAsia="en-US" w:bidi="ar-SA"/>
      </w:rPr>
    </w:lvl>
    <w:lvl w:ilvl="3">
      <w:start w:val="1"/>
      <w:numFmt w:val="decimal"/>
      <w:pStyle w:val="FormatvorlageLinks"/>
      <w:lvlText w:val="%1.%2.%3.%4."/>
      <w:lvlJc w:val="left"/>
      <w:pPr>
        <w:tabs>
          <w:tab w:val="num" w:pos="1814"/>
        </w:tabs>
        <w:ind w:left="1814" w:hanging="283"/>
      </w:pPr>
      <w:rPr>
        <w:rFonts w:hint="default"/>
        <w:b/>
        <w:i w:val="0"/>
        <w:sz w:val="22"/>
      </w:rPr>
    </w:lvl>
    <w:lvl w:ilvl="4">
      <w:start w:val="1"/>
      <w:numFmt w:val="decimal"/>
      <w:lvlText w:val="%1.%2.%3.%4.%5."/>
      <w:lvlJc w:val="left"/>
      <w:pPr>
        <w:ind w:left="3945" w:hanging="705"/>
      </w:pPr>
      <w:rPr>
        <w:rFonts w:hint="default"/>
      </w:rPr>
    </w:lvl>
    <w:lvl w:ilvl="5">
      <w:start w:val="1"/>
      <w:numFmt w:val="decimal"/>
      <w:lvlText w:val="%1.%2.%3.%4.%5.%6."/>
      <w:lvlJc w:val="left"/>
      <w:pPr>
        <w:tabs>
          <w:tab w:val="num" w:pos="4320"/>
        </w:tabs>
        <w:ind w:left="4320" w:hanging="180"/>
      </w:pPr>
      <w:rPr>
        <w:rFonts w:hint="default"/>
      </w:rPr>
    </w:lvl>
    <w:lvl w:ilvl="6">
      <w:start w:val="1"/>
      <w:numFmt w:val="decimal"/>
      <w:lvlText w:val="%1.%2.%3.%4.%5.%6.%7."/>
      <w:lvlJc w:val="left"/>
      <w:pPr>
        <w:tabs>
          <w:tab w:val="num" w:pos="5040"/>
        </w:tabs>
        <w:ind w:left="5040" w:hanging="360"/>
      </w:pPr>
      <w:rPr>
        <w:rFonts w:hint="default"/>
      </w:rPr>
    </w:lvl>
    <w:lvl w:ilvl="7">
      <w:start w:val="1"/>
      <w:numFmt w:val="decimal"/>
      <w:lvlText w:val="%1.%2.%3.%4.%5.%6.%7.%8."/>
      <w:lvlJc w:val="left"/>
      <w:pPr>
        <w:tabs>
          <w:tab w:val="num" w:pos="5760"/>
        </w:tabs>
        <w:ind w:left="5760" w:hanging="360"/>
      </w:pPr>
      <w:rPr>
        <w:rFonts w:hint="default"/>
      </w:rPr>
    </w:lvl>
    <w:lvl w:ilvl="8">
      <w:start w:val="1"/>
      <w:numFmt w:val="decimal"/>
      <w:lvlText w:val="%1.%2.%3.%4.%5.%6.%7.%8.%9."/>
      <w:lvlJc w:val="left"/>
      <w:pPr>
        <w:tabs>
          <w:tab w:val="num" w:pos="6480"/>
        </w:tabs>
        <w:ind w:left="6480" w:hanging="180"/>
      </w:pPr>
      <w:rPr>
        <w:rFonts w:hint="default"/>
      </w:rPr>
    </w:lvl>
  </w:abstractNum>
  <w:abstractNum w:abstractNumId="13" w15:restartNumberingAfterBreak="0">
    <w:nsid w:val="724E610F"/>
    <w:multiLevelType w:val="hybridMultilevel"/>
    <w:tmpl w:val="A9AC994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77C764EE"/>
    <w:multiLevelType w:val="hybridMultilevel"/>
    <w:tmpl w:val="8012C420"/>
    <w:lvl w:ilvl="0" w:tplc="7242A834">
      <w:numFmt w:val="bullet"/>
      <w:lvlText w:val=""/>
      <w:lvlJc w:val="left"/>
      <w:pPr>
        <w:ind w:left="833" w:hanging="299"/>
      </w:pPr>
      <w:rPr>
        <w:rFonts w:ascii="Symbol" w:eastAsia="Symbol" w:hAnsi="Symbol" w:cs="Symbol" w:hint="default"/>
        <w:b w:val="0"/>
        <w:bCs w:val="0"/>
        <w:i w:val="0"/>
        <w:iCs w:val="0"/>
        <w:spacing w:val="0"/>
        <w:w w:val="103"/>
        <w:sz w:val="16"/>
        <w:szCs w:val="16"/>
        <w:lang w:val="de-DE" w:eastAsia="en-US" w:bidi="ar-SA"/>
      </w:rPr>
    </w:lvl>
    <w:lvl w:ilvl="1" w:tplc="7F020BE8">
      <w:numFmt w:val="bullet"/>
      <w:lvlText w:val="•"/>
      <w:lvlJc w:val="left"/>
      <w:pPr>
        <w:ind w:left="1890" w:hanging="299"/>
      </w:pPr>
      <w:rPr>
        <w:rFonts w:hint="default"/>
        <w:lang w:val="de-DE" w:eastAsia="en-US" w:bidi="ar-SA"/>
      </w:rPr>
    </w:lvl>
    <w:lvl w:ilvl="2" w:tplc="40D45046">
      <w:numFmt w:val="bullet"/>
      <w:lvlText w:val="•"/>
      <w:lvlJc w:val="left"/>
      <w:pPr>
        <w:ind w:left="2941" w:hanging="299"/>
      </w:pPr>
      <w:rPr>
        <w:rFonts w:hint="default"/>
        <w:lang w:val="de-DE" w:eastAsia="en-US" w:bidi="ar-SA"/>
      </w:rPr>
    </w:lvl>
    <w:lvl w:ilvl="3" w:tplc="1C80B646">
      <w:numFmt w:val="bullet"/>
      <w:lvlText w:val="•"/>
      <w:lvlJc w:val="left"/>
      <w:pPr>
        <w:ind w:left="3992" w:hanging="299"/>
      </w:pPr>
      <w:rPr>
        <w:rFonts w:hint="default"/>
        <w:lang w:val="de-DE" w:eastAsia="en-US" w:bidi="ar-SA"/>
      </w:rPr>
    </w:lvl>
    <w:lvl w:ilvl="4" w:tplc="284664BC">
      <w:numFmt w:val="bullet"/>
      <w:lvlText w:val="•"/>
      <w:lvlJc w:val="left"/>
      <w:pPr>
        <w:ind w:left="5043" w:hanging="299"/>
      </w:pPr>
      <w:rPr>
        <w:rFonts w:hint="default"/>
        <w:lang w:val="de-DE" w:eastAsia="en-US" w:bidi="ar-SA"/>
      </w:rPr>
    </w:lvl>
    <w:lvl w:ilvl="5" w:tplc="ECDA2C42">
      <w:numFmt w:val="bullet"/>
      <w:lvlText w:val="•"/>
      <w:lvlJc w:val="left"/>
      <w:pPr>
        <w:ind w:left="6093" w:hanging="299"/>
      </w:pPr>
      <w:rPr>
        <w:rFonts w:hint="default"/>
        <w:lang w:val="de-DE" w:eastAsia="en-US" w:bidi="ar-SA"/>
      </w:rPr>
    </w:lvl>
    <w:lvl w:ilvl="6" w:tplc="4C8275A8">
      <w:numFmt w:val="bullet"/>
      <w:lvlText w:val="•"/>
      <w:lvlJc w:val="left"/>
      <w:pPr>
        <w:ind w:left="7144" w:hanging="299"/>
      </w:pPr>
      <w:rPr>
        <w:rFonts w:hint="default"/>
        <w:lang w:val="de-DE" w:eastAsia="en-US" w:bidi="ar-SA"/>
      </w:rPr>
    </w:lvl>
    <w:lvl w:ilvl="7" w:tplc="198C685C">
      <w:numFmt w:val="bullet"/>
      <w:lvlText w:val="•"/>
      <w:lvlJc w:val="left"/>
      <w:pPr>
        <w:ind w:left="8195" w:hanging="299"/>
      </w:pPr>
      <w:rPr>
        <w:rFonts w:hint="default"/>
        <w:lang w:val="de-DE" w:eastAsia="en-US" w:bidi="ar-SA"/>
      </w:rPr>
    </w:lvl>
    <w:lvl w:ilvl="8" w:tplc="1118374E">
      <w:numFmt w:val="bullet"/>
      <w:lvlText w:val="•"/>
      <w:lvlJc w:val="left"/>
      <w:pPr>
        <w:ind w:left="9246" w:hanging="299"/>
      </w:pPr>
      <w:rPr>
        <w:rFonts w:hint="default"/>
        <w:lang w:val="de-DE" w:eastAsia="en-US" w:bidi="ar-SA"/>
      </w:rPr>
    </w:lvl>
  </w:abstractNum>
  <w:num w:numId="1" w16cid:durableId="786391444">
    <w:abstractNumId w:val="9"/>
  </w:num>
  <w:num w:numId="2" w16cid:durableId="391392628">
    <w:abstractNumId w:val="2"/>
  </w:num>
  <w:num w:numId="3" w16cid:durableId="992300359">
    <w:abstractNumId w:val="12"/>
  </w:num>
  <w:num w:numId="4" w16cid:durableId="1000037875">
    <w:abstractNumId w:val="1"/>
  </w:num>
  <w:num w:numId="5" w16cid:durableId="2089037441">
    <w:abstractNumId w:val="0"/>
  </w:num>
  <w:num w:numId="6" w16cid:durableId="187260136">
    <w:abstractNumId w:val="3"/>
  </w:num>
  <w:num w:numId="7" w16cid:durableId="1297907128">
    <w:abstractNumId w:val="10"/>
  </w:num>
  <w:num w:numId="8" w16cid:durableId="1988583214">
    <w:abstractNumId w:val="4"/>
  </w:num>
  <w:num w:numId="9" w16cid:durableId="257182229">
    <w:abstractNumId w:val="8"/>
  </w:num>
  <w:num w:numId="10" w16cid:durableId="91174193">
    <w:abstractNumId w:val="6"/>
  </w:num>
  <w:num w:numId="11" w16cid:durableId="849755192">
    <w:abstractNumId w:val="11"/>
  </w:num>
  <w:num w:numId="12" w16cid:durableId="555092740">
    <w:abstractNumId w:val="7"/>
  </w:num>
  <w:num w:numId="13" w16cid:durableId="1599290027">
    <w:abstractNumId w:val="14"/>
  </w:num>
  <w:num w:numId="14" w16cid:durableId="1654093878">
    <w:abstractNumId w:val="13"/>
  </w:num>
  <w:num w:numId="15" w16cid:durableId="191026207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AT"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CB"/>
    <w:rsid w:val="00000039"/>
    <w:rsid w:val="00000119"/>
    <w:rsid w:val="00000D59"/>
    <w:rsid w:val="00001389"/>
    <w:rsid w:val="00001738"/>
    <w:rsid w:val="00001D40"/>
    <w:rsid w:val="00002BEA"/>
    <w:rsid w:val="00002D02"/>
    <w:rsid w:val="00003084"/>
    <w:rsid w:val="00003633"/>
    <w:rsid w:val="00003945"/>
    <w:rsid w:val="0000437A"/>
    <w:rsid w:val="0000463F"/>
    <w:rsid w:val="00005005"/>
    <w:rsid w:val="000059C9"/>
    <w:rsid w:val="00005FD9"/>
    <w:rsid w:val="0000636E"/>
    <w:rsid w:val="0000750A"/>
    <w:rsid w:val="00011306"/>
    <w:rsid w:val="00011B6B"/>
    <w:rsid w:val="00011E6C"/>
    <w:rsid w:val="00011FE3"/>
    <w:rsid w:val="0001228C"/>
    <w:rsid w:val="00012B03"/>
    <w:rsid w:val="00012D0B"/>
    <w:rsid w:val="00012F49"/>
    <w:rsid w:val="000130B5"/>
    <w:rsid w:val="00013287"/>
    <w:rsid w:val="0001371F"/>
    <w:rsid w:val="0001372F"/>
    <w:rsid w:val="00013A91"/>
    <w:rsid w:val="000140C3"/>
    <w:rsid w:val="00014465"/>
    <w:rsid w:val="00014D42"/>
    <w:rsid w:val="000159DD"/>
    <w:rsid w:val="00015B57"/>
    <w:rsid w:val="0001680D"/>
    <w:rsid w:val="00016E42"/>
    <w:rsid w:val="00016F05"/>
    <w:rsid w:val="0001770A"/>
    <w:rsid w:val="00017E56"/>
    <w:rsid w:val="00017F85"/>
    <w:rsid w:val="0002100E"/>
    <w:rsid w:val="00022334"/>
    <w:rsid w:val="0002278D"/>
    <w:rsid w:val="000227EA"/>
    <w:rsid w:val="00022A7A"/>
    <w:rsid w:val="00022AFA"/>
    <w:rsid w:val="00022C0C"/>
    <w:rsid w:val="00022FF1"/>
    <w:rsid w:val="00023066"/>
    <w:rsid w:val="000231FE"/>
    <w:rsid w:val="0002346A"/>
    <w:rsid w:val="00023926"/>
    <w:rsid w:val="00023A26"/>
    <w:rsid w:val="00023E66"/>
    <w:rsid w:val="000241C2"/>
    <w:rsid w:val="000245DE"/>
    <w:rsid w:val="00024C18"/>
    <w:rsid w:val="000250FE"/>
    <w:rsid w:val="0002525C"/>
    <w:rsid w:val="000253B1"/>
    <w:rsid w:val="000253B9"/>
    <w:rsid w:val="00025799"/>
    <w:rsid w:val="00025967"/>
    <w:rsid w:val="00026162"/>
    <w:rsid w:val="00026B2B"/>
    <w:rsid w:val="00026D20"/>
    <w:rsid w:val="00027687"/>
    <w:rsid w:val="00027770"/>
    <w:rsid w:val="00027C41"/>
    <w:rsid w:val="0003001A"/>
    <w:rsid w:val="0003106D"/>
    <w:rsid w:val="00031195"/>
    <w:rsid w:val="000311A1"/>
    <w:rsid w:val="000314FF"/>
    <w:rsid w:val="000315F2"/>
    <w:rsid w:val="0003178B"/>
    <w:rsid w:val="000317DC"/>
    <w:rsid w:val="00031C79"/>
    <w:rsid w:val="00031F62"/>
    <w:rsid w:val="00032796"/>
    <w:rsid w:val="00032885"/>
    <w:rsid w:val="00032BEE"/>
    <w:rsid w:val="00033925"/>
    <w:rsid w:val="00033AAF"/>
    <w:rsid w:val="000345A7"/>
    <w:rsid w:val="00034A96"/>
    <w:rsid w:val="00034EEC"/>
    <w:rsid w:val="00034EFC"/>
    <w:rsid w:val="00034F5E"/>
    <w:rsid w:val="00035559"/>
    <w:rsid w:val="0003590F"/>
    <w:rsid w:val="00035D53"/>
    <w:rsid w:val="000364AD"/>
    <w:rsid w:val="00036723"/>
    <w:rsid w:val="00036B1B"/>
    <w:rsid w:val="000376CD"/>
    <w:rsid w:val="00037E8E"/>
    <w:rsid w:val="000402AE"/>
    <w:rsid w:val="00040568"/>
    <w:rsid w:val="000405E3"/>
    <w:rsid w:val="00040C56"/>
    <w:rsid w:val="000416B1"/>
    <w:rsid w:val="00041DEE"/>
    <w:rsid w:val="00042585"/>
    <w:rsid w:val="0004278B"/>
    <w:rsid w:val="000434B5"/>
    <w:rsid w:val="00043CEF"/>
    <w:rsid w:val="0004448A"/>
    <w:rsid w:val="0004466D"/>
    <w:rsid w:val="00044B1C"/>
    <w:rsid w:val="000456AB"/>
    <w:rsid w:val="00045812"/>
    <w:rsid w:val="00045BB5"/>
    <w:rsid w:val="00045C48"/>
    <w:rsid w:val="00045D2A"/>
    <w:rsid w:val="00045F80"/>
    <w:rsid w:val="0004602C"/>
    <w:rsid w:val="00046044"/>
    <w:rsid w:val="000461E7"/>
    <w:rsid w:val="0004651D"/>
    <w:rsid w:val="00046A74"/>
    <w:rsid w:val="00046FD9"/>
    <w:rsid w:val="00047500"/>
    <w:rsid w:val="000479CD"/>
    <w:rsid w:val="00047C92"/>
    <w:rsid w:val="00047CB8"/>
    <w:rsid w:val="00047D63"/>
    <w:rsid w:val="0005005B"/>
    <w:rsid w:val="000500FB"/>
    <w:rsid w:val="0005058C"/>
    <w:rsid w:val="00050762"/>
    <w:rsid w:val="00050B60"/>
    <w:rsid w:val="00050D25"/>
    <w:rsid w:val="0005177B"/>
    <w:rsid w:val="000518E5"/>
    <w:rsid w:val="00051D23"/>
    <w:rsid w:val="00051F67"/>
    <w:rsid w:val="0005225C"/>
    <w:rsid w:val="0005243B"/>
    <w:rsid w:val="00052515"/>
    <w:rsid w:val="000525AF"/>
    <w:rsid w:val="000526F2"/>
    <w:rsid w:val="0005270D"/>
    <w:rsid w:val="00052760"/>
    <w:rsid w:val="00052AD9"/>
    <w:rsid w:val="00052B7D"/>
    <w:rsid w:val="00053982"/>
    <w:rsid w:val="00053D11"/>
    <w:rsid w:val="000540AB"/>
    <w:rsid w:val="000543FA"/>
    <w:rsid w:val="00054EF2"/>
    <w:rsid w:val="00055C0C"/>
    <w:rsid w:val="00055E61"/>
    <w:rsid w:val="00055F55"/>
    <w:rsid w:val="000565F2"/>
    <w:rsid w:val="00056A26"/>
    <w:rsid w:val="0005739A"/>
    <w:rsid w:val="000574F3"/>
    <w:rsid w:val="000576A2"/>
    <w:rsid w:val="0005789E"/>
    <w:rsid w:val="00060700"/>
    <w:rsid w:val="00060ABE"/>
    <w:rsid w:val="00061134"/>
    <w:rsid w:val="00061670"/>
    <w:rsid w:val="00062138"/>
    <w:rsid w:val="000629C9"/>
    <w:rsid w:val="0006317F"/>
    <w:rsid w:val="00063CA4"/>
    <w:rsid w:val="00063E43"/>
    <w:rsid w:val="000642AD"/>
    <w:rsid w:val="000645BC"/>
    <w:rsid w:val="0006478E"/>
    <w:rsid w:val="00064A29"/>
    <w:rsid w:val="00064FA6"/>
    <w:rsid w:val="0006580A"/>
    <w:rsid w:val="00065E33"/>
    <w:rsid w:val="00066364"/>
    <w:rsid w:val="00066453"/>
    <w:rsid w:val="00066999"/>
    <w:rsid w:val="000670BC"/>
    <w:rsid w:val="000677FC"/>
    <w:rsid w:val="00067E13"/>
    <w:rsid w:val="00070695"/>
    <w:rsid w:val="00070E24"/>
    <w:rsid w:val="00070FBA"/>
    <w:rsid w:val="000719E6"/>
    <w:rsid w:val="00071A8D"/>
    <w:rsid w:val="00072A02"/>
    <w:rsid w:val="00072B01"/>
    <w:rsid w:val="00072EF5"/>
    <w:rsid w:val="00074169"/>
    <w:rsid w:val="0007468A"/>
    <w:rsid w:val="000747EA"/>
    <w:rsid w:val="00075610"/>
    <w:rsid w:val="0007591A"/>
    <w:rsid w:val="00075A50"/>
    <w:rsid w:val="000760D2"/>
    <w:rsid w:val="0007624A"/>
    <w:rsid w:val="000764A3"/>
    <w:rsid w:val="00076556"/>
    <w:rsid w:val="0007692F"/>
    <w:rsid w:val="00076C89"/>
    <w:rsid w:val="000770C7"/>
    <w:rsid w:val="00077515"/>
    <w:rsid w:val="00077AB4"/>
    <w:rsid w:val="00077B81"/>
    <w:rsid w:val="00077CFE"/>
    <w:rsid w:val="000801F5"/>
    <w:rsid w:val="00080740"/>
    <w:rsid w:val="00080D6D"/>
    <w:rsid w:val="0008116C"/>
    <w:rsid w:val="00081E94"/>
    <w:rsid w:val="00081EA7"/>
    <w:rsid w:val="000821F0"/>
    <w:rsid w:val="000824A3"/>
    <w:rsid w:val="00082982"/>
    <w:rsid w:val="00082F46"/>
    <w:rsid w:val="00082F54"/>
    <w:rsid w:val="0008301C"/>
    <w:rsid w:val="000834D1"/>
    <w:rsid w:val="00083ACD"/>
    <w:rsid w:val="000841AE"/>
    <w:rsid w:val="00084251"/>
    <w:rsid w:val="0008457D"/>
    <w:rsid w:val="000846FF"/>
    <w:rsid w:val="00084A10"/>
    <w:rsid w:val="0008549C"/>
    <w:rsid w:val="00085CB5"/>
    <w:rsid w:val="00085DAC"/>
    <w:rsid w:val="00086021"/>
    <w:rsid w:val="000864C2"/>
    <w:rsid w:val="00086EA7"/>
    <w:rsid w:val="000877B1"/>
    <w:rsid w:val="000901BE"/>
    <w:rsid w:val="0009050B"/>
    <w:rsid w:val="00090A62"/>
    <w:rsid w:val="00091289"/>
    <w:rsid w:val="00091958"/>
    <w:rsid w:val="00091BA0"/>
    <w:rsid w:val="00092078"/>
    <w:rsid w:val="0009210E"/>
    <w:rsid w:val="00092A9C"/>
    <w:rsid w:val="000931F9"/>
    <w:rsid w:val="000934A8"/>
    <w:rsid w:val="000934BE"/>
    <w:rsid w:val="00093543"/>
    <w:rsid w:val="0009356A"/>
    <w:rsid w:val="00093D52"/>
    <w:rsid w:val="0009467F"/>
    <w:rsid w:val="0009486A"/>
    <w:rsid w:val="000948EF"/>
    <w:rsid w:val="000962F8"/>
    <w:rsid w:val="00096358"/>
    <w:rsid w:val="000964E3"/>
    <w:rsid w:val="00097FB8"/>
    <w:rsid w:val="000A003E"/>
    <w:rsid w:val="000A0626"/>
    <w:rsid w:val="000A06CF"/>
    <w:rsid w:val="000A080C"/>
    <w:rsid w:val="000A1318"/>
    <w:rsid w:val="000A147A"/>
    <w:rsid w:val="000A15E0"/>
    <w:rsid w:val="000A17F6"/>
    <w:rsid w:val="000A1FD4"/>
    <w:rsid w:val="000A23E5"/>
    <w:rsid w:val="000A2643"/>
    <w:rsid w:val="000A2A9E"/>
    <w:rsid w:val="000A2B59"/>
    <w:rsid w:val="000A39FD"/>
    <w:rsid w:val="000A3E6C"/>
    <w:rsid w:val="000A3EAC"/>
    <w:rsid w:val="000A3EF4"/>
    <w:rsid w:val="000A3F30"/>
    <w:rsid w:val="000A424E"/>
    <w:rsid w:val="000A443B"/>
    <w:rsid w:val="000A4597"/>
    <w:rsid w:val="000A4DCE"/>
    <w:rsid w:val="000A53B8"/>
    <w:rsid w:val="000A5461"/>
    <w:rsid w:val="000A553A"/>
    <w:rsid w:val="000A58CC"/>
    <w:rsid w:val="000A5C1F"/>
    <w:rsid w:val="000A5E53"/>
    <w:rsid w:val="000A5FE6"/>
    <w:rsid w:val="000A6054"/>
    <w:rsid w:val="000A626A"/>
    <w:rsid w:val="000A6C3A"/>
    <w:rsid w:val="000A6CB0"/>
    <w:rsid w:val="000A6E9B"/>
    <w:rsid w:val="000A77CF"/>
    <w:rsid w:val="000A7AAA"/>
    <w:rsid w:val="000A7E18"/>
    <w:rsid w:val="000B0044"/>
    <w:rsid w:val="000B14F1"/>
    <w:rsid w:val="000B1AFC"/>
    <w:rsid w:val="000B2238"/>
    <w:rsid w:val="000B225E"/>
    <w:rsid w:val="000B2953"/>
    <w:rsid w:val="000B3227"/>
    <w:rsid w:val="000B3BF2"/>
    <w:rsid w:val="000B4651"/>
    <w:rsid w:val="000B489D"/>
    <w:rsid w:val="000B4974"/>
    <w:rsid w:val="000B4D13"/>
    <w:rsid w:val="000B5693"/>
    <w:rsid w:val="000B5C5C"/>
    <w:rsid w:val="000B5F2C"/>
    <w:rsid w:val="000B6519"/>
    <w:rsid w:val="000B6667"/>
    <w:rsid w:val="000B67B0"/>
    <w:rsid w:val="000B67CA"/>
    <w:rsid w:val="000B6AA4"/>
    <w:rsid w:val="000B6DB8"/>
    <w:rsid w:val="000B74F0"/>
    <w:rsid w:val="000B78D4"/>
    <w:rsid w:val="000B7B7A"/>
    <w:rsid w:val="000C0534"/>
    <w:rsid w:val="000C1367"/>
    <w:rsid w:val="000C1659"/>
    <w:rsid w:val="000C1ED2"/>
    <w:rsid w:val="000C22DE"/>
    <w:rsid w:val="000C253F"/>
    <w:rsid w:val="000C2689"/>
    <w:rsid w:val="000C2951"/>
    <w:rsid w:val="000C2C13"/>
    <w:rsid w:val="000C2DEF"/>
    <w:rsid w:val="000C3459"/>
    <w:rsid w:val="000C3806"/>
    <w:rsid w:val="000C4FCD"/>
    <w:rsid w:val="000C4FE2"/>
    <w:rsid w:val="000C5464"/>
    <w:rsid w:val="000C5628"/>
    <w:rsid w:val="000C58FD"/>
    <w:rsid w:val="000C5980"/>
    <w:rsid w:val="000C59F4"/>
    <w:rsid w:val="000C5B74"/>
    <w:rsid w:val="000C5FB8"/>
    <w:rsid w:val="000C601E"/>
    <w:rsid w:val="000C6495"/>
    <w:rsid w:val="000C649C"/>
    <w:rsid w:val="000C66D8"/>
    <w:rsid w:val="000C786A"/>
    <w:rsid w:val="000D02FA"/>
    <w:rsid w:val="000D03A2"/>
    <w:rsid w:val="000D10D7"/>
    <w:rsid w:val="000D1226"/>
    <w:rsid w:val="000D1452"/>
    <w:rsid w:val="000D146A"/>
    <w:rsid w:val="000D1618"/>
    <w:rsid w:val="000D1AB8"/>
    <w:rsid w:val="000D1B22"/>
    <w:rsid w:val="000D2771"/>
    <w:rsid w:val="000D28E9"/>
    <w:rsid w:val="000D29CE"/>
    <w:rsid w:val="000D2A7D"/>
    <w:rsid w:val="000D305B"/>
    <w:rsid w:val="000D3DBD"/>
    <w:rsid w:val="000D4420"/>
    <w:rsid w:val="000D4464"/>
    <w:rsid w:val="000D4D80"/>
    <w:rsid w:val="000D4DC8"/>
    <w:rsid w:val="000D5011"/>
    <w:rsid w:val="000D5235"/>
    <w:rsid w:val="000D55E9"/>
    <w:rsid w:val="000D55EE"/>
    <w:rsid w:val="000D5701"/>
    <w:rsid w:val="000D5A5E"/>
    <w:rsid w:val="000D5D98"/>
    <w:rsid w:val="000D5EF0"/>
    <w:rsid w:val="000D60AC"/>
    <w:rsid w:val="000D63D8"/>
    <w:rsid w:val="000D6422"/>
    <w:rsid w:val="000D7419"/>
    <w:rsid w:val="000D79B9"/>
    <w:rsid w:val="000D7E81"/>
    <w:rsid w:val="000E0073"/>
    <w:rsid w:val="000E00EB"/>
    <w:rsid w:val="000E011F"/>
    <w:rsid w:val="000E0739"/>
    <w:rsid w:val="000E0BF9"/>
    <w:rsid w:val="000E0C9A"/>
    <w:rsid w:val="000E1EDC"/>
    <w:rsid w:val="000E1F66"/>
    <w:rsid w:val="000E20F8"/>
    <w:rsid w:val="000E22A6"/>
    <w:rsid w:val="000E2C03"/>
    <w:rsid w:val="000E3187"/>
    <w:rsid w:val="000E34D3"/>
    <w:rsid w:val="000E388C"/>
    <w:rsid w:val="000E38B3"/>
    <w:rsid w:val="000E4029"/>
    <w:rsid w:val="000E42E7"/>
    <w:rsid w:val="000E49E5"/>
    <w:rsid w:val="000E50A6"/>
    <w:rsid w:val="000E6435"/>
    <w:rsid w:val="000E657E"/>
    <w:rsid w:val="000E68C7"/>
    <w:rsid w:val="000E6916"/>
    <w:rsid w:val="000E6990"/>
    <w:rsid w:val="000E6FF7"/>
    <w:rsid w:val="000E707C"/>
    <w:rsid w:val="000E70BF"/>
    <w:rsid w:val="000E7DA9"/>
    <w:rsid w:val="000F0299"/>
    <w:rsid w:val="000F0665"/>
    <w:rsid w:val="000F09D6"/>
    <w:rsid w:val="000F0CA7"/>
    <w:rsid w:val="000F0F67"/>
    <w:rsid w:val="000F12E4"/>
    <w:rsid w:val="000F1437"/>
    <w:rsid w:val="000F1665"/>
    <w:rsid w:val="000F265F"/>
    <w:rsid w:val="000F2CE8"/>
    <w:rsid w:val="000F2CFC"/>
    <w:rsid w:val="000F3156"/>
    <w:rsid w:val="000F3B6D"/>
    <w:rsid w:val="000F449D"/>
    <w:rsid w:val="000F53DD"/>
    <w:rsid w:val="000F5875"/>
    <w:rsid w:val="000F5E02"/>
    <w:rsid w:val="000F5E07"/>
    <w:rsid w:val="000F6C94"/>
    <w:rsid w:val="000F7067"/>
    <w:rsid w:val="000F7FBC"/>
    <w:rsid w:val="001011BF"/>
    <w:rsid w:val="00101296"/>
    <w:rsid w:val="00101B0F"/>
    <w:rsid w:val="001023DD"/>
    <w:rsid w:val="00103043"/>
    <w:rsid w:val="001031D7"/>
    <w:rsid w:val="00103DEB"/>
    <w:rsid w:val="001041D3"/>
    <w:rsid w:val="001048AC"/>
    <w:rsid w:val="00105144"/>
    <w:rsid w:val="001053A8"/>
    <w:rsid w:val="0010541E"/>
    <w:rsid w:val="0010576D"/>
    <w:rsid w:val="00105A68"/>
    <w:rsid w:val="00105D12"/>
    <w:rsid w:val="001067E4"/>
    <w:rsid w:val="00106C32"/>
    <w:rsid w:val="00107463"/>
    <w:rsid w:val="00107610"/>
    <w:rsid w:val="00110A2A"/>
    <w:rsid w:val="00110B75"/>
    <w:rsid w:val="001111B8"/>
    <w:rsid w:val="00113B03"/>
    <w:rsid w:val="00113DC8"/>
    <w:rsid w:val="0011407C"/>
    <w:rsid w:val="001142CD"/>
    <w:rsid w:val="00114AE8"/>
    <w:rsid w:val="00114DA6"/>
    <w:rsid w:val="00114E3A"/>
    <w:rsid w:val="00115CD5"/>
    <w:rsid w:val="0011603D"/>
    <w:rsid w:val="001161A4"/>
    <w:rsid w:val="00116577"/>
    <w:rsid w:val="0011688C"/>
    <w:rsid w:val="00116E74"/>
    <w:rsid w:val="00116E88"/>
    <w:rsid w:val="0011759B"/>
    <w:rsid w:val="001175D9"/>
    <w:rsid w:val="0011764C"/>
    <w:rsid w:val="00117718"/>
    <w:rsid w:val="00117C4B"/>
    <w:rsid w:val="001206BC"/>
    <w:rsid w:val="00120833"/>
    <w:rsid w:val="00120940"/>
    <w:rsid w:val="001209CD"/>
    <w:rsid w:val="00121C2C"/>
    <w:rsid w:val="001220F7"/>
    <w:rsid w:val="00123227"/>
    <w:rsid w:val="001232EA"/>
    <w:rsid w:val="0012334C"/>
    <w:rsid w:val="001234B1"/>
    <w:rsid w:val="001234D1"/>
    <w:rsid w:val="00123899"/>
    <w:rsid w:val="00123E0A"/>
    <w:rsid w:val="00124210"/>
    <w:rsid w:val="00124521"/>
    <w:rsid w:val="00124FBB"/>
    <w:rsid w:val="00125499"/>
    <w:rsid w:val="00126658"/>
    <w:rsid w:val="00126948"/>
    <w:rsid w:val="00126B4A"/>
    <w:rsid w:val="00126EBF"/>
    <w:rsid w:val="00127144"/>
    <w:rsid w:val="00127860"/>
    <w:rsid w:val="00130387"/>
    <w:rsid w:val="00130928"/>
    <w:rsid w:val="00130D44"/>
    <w:rsid w:val="001311FE"/>
    <w:rsid w:val="001314BA"/>
    <w:rsid w:val="00132612"/>
    <w:rsid w:val="001326F3"/>
    <w:rsid w:val="00132D3A"/>
    <w:rsid w:val="0013303F"/>
    <w:rsid w:val="001335C5"/>
    <w:rsid w:val="00133B3C"/>
    <w:rsid w:val="0013460B"/>
    <w:rsid w:val="00135236"/>
    <w:rsid w:val="00135397"/>
    <w:rsid w:val="0013558C"/>
    <w:rsid w:val="00135B37"/>
    <w:rsid w:val="00135F19"/>
    <w:rsid w:val="00136224"/>
    <w:rsid w:val="0013667E"/>
    <w:rsid w:val="00136F34"/>
    <w:rsid w:val="00137B30"/>
    <w:rsid w:val="00137C48"/>
    <w:rsid w:val="0014037A"/>
    <w:rsid w:val="00140450"/>
    <w:rsid w:val="0014112A"/>
    <w:rsid w:val="00141DF0"/>
    <w:rsid w:val="00142011"/>
    <w:rsid w:val="00142561"/>
    <w:rsid w:val="0014282D"/>
    <w:rsid w:val="0014388A"/>
    <w:rsid w:val="00143AD4"/>
    <w:rsid w:val="0014427E"/>
    <w:rsid w:val="00144B19"/>
    <w:rsid w:val="00144C64"/>
    <w:rsid w:val="001455E3"/>
    <w:rsid w:val="0014565C"/>
    <w:rsid w:val="00146654"/>
    <w:rsid w:val="00146ADC"/>
    <w:rsid w:val="00146DCA"/>
    <w:rsid w:val="0014733F"/>
    <w:rsid w:val="00147D79"/>
    <w:rsid w:val="00150239"/>
    <w:rsid w:val="00150885"/>
    <w:rsid w:val="00150B6E"/>
    <w:rsid w:val="00150F50"/>
    <w:rsid w:val="00151146"/>
    <w:rsid w:val="001513E7"/>
    <w:rsid w:val="00151CEC"/>
    <w:rsid w:val="00151F1E"/>
    <w:rsid w:val="00152FCB"/>
    <w:rsid w:val="00153179"/>
    <w:rsid w:val="001533FB"/>
    <w:rsid w:val="00153411"/>
    <w:rsid w:val="00153448"/>
    <w:rsid w:val="00153602"/>
    <w:rsid w:val="0015361F"/>
    <w:rsid w:val="00153736"/>
    <w:rsid w:val="00153877"/>
    <w:rsid w:val="00153CC2"/>
    <w:rsid w:val="00153D66"/>
    <w:rsid w:val="0015440D"/>
    <w:rsid w:val="0015447A"/>
    <w:rsid w:val="00154B12"/>
    <w:rsid w:val="00154CF6"/>
    <w:rsid w:val="0015518B"/>
    <w:rsid w:val="001551E6"/>
    <w:rsid w:val="00155818"/>
    <w:rsid w:val="00155E3A"/>
    <w:rsid w:val="00155E54"/>
    <w:rsid w:val="00156108"/>
    <w:rsid w:val="0015693A"/>
    <w:rsid w:val="00156B90"/>
    <w:rsid w:val="00156E76"/>
    <w:rsid w:val="00157620"/>
    <w:rsid w:val="00157BAD"/>
    <w:rsid w:val="00157E1B"/>
    <w:rsid w:val="00160441"/>
    <w:rsid w:val="00160EA1"/>
    <w:rsid w:val="00161656"/>
    <w:rsid w:val="0016180C"/>
    <w:rsid w:val="0016288F"/>
    <w:rsid w:val="00162BAE"/>
    <w:rsid w:val="0016301A"/>
    <w:rsid w:val="00163621"/>
    <w:rsid w:val="00163894"/>
    <w:rsid w:val="00163B44"/>
    <w:rsid w:val="00164018"/>
    <w:rsid w:val="00164354"/>
    <w:rsid w:val="00164CBA"/>
    <w:rsid w:val="00165A04"/>
    <w:rsid w:val="001660E9"/>
    <w:rsid w:val="001661C2"/>
    <w:rsid w:val="00167A97"/>
    <w:rsid w:val="00167B6F"/>
    <w:rsid w:val="00167F46"/>
    <w:rsid w:val="00170774"/>
    <w:rsid w:val="0017129B"/>
    <w:rsid w:val="00171318"/>
    <w:rsid w:val="00171482"/>
    <w:rsid w:val="001721BB"/>
    <w:rsid w:val="00172683"/>
    <w:rsid w:val="00172824"/>
    <w:rsid w:val="001728DD"/>
    <w:rsid w:val="00172980"/>
    <w:rsid w:val="00172A04"/>
    <w:rsid w:val="00172E61"/>
    <w:rsid w:val="00172F78"/>
    <w:rsid w:val="0017309A"/>
    <w:rsid w:val="00173DE2"/>
    <w:rsid w:val="00173E7A"/>
    <w:rsid w:val="0017429B"/>
    <w:rsid w:val="001745BF"/>
    <w:rsid w:val="00174898"/>
    <w:rsid w:val="00174D36"/>
    <w:rsid w:val="001752A1"/>
    <w:rsid w:val="00175376"/>
    <w:rsid w:val="001755BE"/>
    <w:rsid w:val="001759D3"/>
    <w:rsid w:val="00175C40"/>
    <w:rsid w:val="00175C70"/>
    <w:rsid w:val="00175E38"/>
    <w:rsid w:val="001763DC"/>
    <w:rsid w:val="00176AE7"/>
    <w:rsid w:val="00176BD3"/>
    <w:rsid w:val="00176C00"/>
    <w:rsid w:val="00176CF5"/>
    <w:rsid w:val="00177168"/>
    <w:rsid w:val="001776AA"/>
    <w:rsid w:val="001779BE"/>
    <w:rsid w:val="00180214"/>
    <w:rsid w:val="001814CD"/>
    <w:rsid w:val="00181529"/>
    <w:rsid w:val="001819ED"/>
    <w:rsid w:val="001823A0"/>
    <w:rsid w:val="001823CA"/>
    <w:rsid w:val="001834AA"/>
    <w:rsid w:val="00183904"/>
    <w:rsid w:val="00183A3C"/>
    <w:rsid w:val="00183C75"/>
    <w:rsid w:val="00184B10"/>
    <w:rsid w:val="00184DB1"/>
    <w:rsid w:val="00185069"/>
    <w:rsid w:val="001851CE"/>
    <w:rsid w:val="00185CEA"/>
    <w:rsid w:val="00185CEC"/>
    <w:rsid w:val="001865C6"/>
    <w:rsid w:val="0018665B"/>
    <w:rsid w:val="00186742"/>
    <w:rsid w:val="00186EC5"/>
    <w:rsid w:val="001870C6"/>
    <w:rsid w:val="00187169"/>
    <w:rsid w:val="001872F4"/>
    <w:rsid w:val="00187A8D"/>
    <w:rsid w:val="00187B0B"/>
    <w:rsid w:val="00187D54"/>
    <w:rsid w:val="00187F4F"/>
    <w:rsid w:val="0019005B"/>
    <w:rsid w:val="001901DD"/>
    <w:rsid w:val="001908A7"/>
    <w:rsid w:val="00190A64"/>
    <w:rsid w:val="00190CBC"/>
    <w:rsid w:val="00191937"/>
    <w:rsid w:val="00191E80"/>
    <w:rsid w:val="00192618"/>
    <w:rsid w:val="00192C5A"/>
    <w:rsid w:val="00192C7C"/>
    <w:rsid w:val="00193366"/>
    <w:rsid w:val="00193575"/>
    <w:rsid w:val="00193839"/>
    <w:rsid w:val="001944B9"/>
    <w:rsid w:val="00194602"/>
    <w:rsid w:val="00194621"/>
    <w:rsid w:val="00195201"/>
    <w:rsid w:val="001959E5"/>
    <w:rsid w:val="00195DA9"/>
    <w:rsid w:val="001962F9"/>
    <w:rsid w:val="00196365"/>
    <w:rsid w:val="001964F1"/>
    <w:rsid w:val="0019706D"/>
    <w:rsid w:val="001A01B0"/>
    <w:rsid w:val="001A065C"/>
    <w:rsid w:val="001A12AB"/>
    <w:rsid w:val="001A130C"/>
    <w:rsid w:val="001A1374"/>
    <w:rsid w:val="001A1432"/>
    <w:rsid w:val="001A1B6B"/>
    <w:rsid w:val="001A23DA"/>
    <w:rsid w:val="001A28FB"/>
    <w:rsid w:val="001A29A1"/>
    <w:rsid w:val="001A2E66"/>
    <w:rsid w:val="001A33EE"/>
    <w:rsid w:val="001A3F5E"/>
    <w:rsid w:val="001A447A"/>
    <w:rsid w:val="001A493E"/>
    <w:rsid w:val="001A4FDB"/>
    <w:rsid w:val="001A5106"/>
    <w:rsid w:val="001A513A"/>
    <w:rsid w:val="001A5774"/>
    <w:rsid w:val="001A60A8"/>
    <w:rsid w:val="001A7106"/>
    <w:rsid w:val="001A74DD"/>
    <w:rsid w:val="001A7745"/>
    <w:rsid w:val="001A799A"/>
    <w:rsid w:val="001A7C2D"/>
    <w:rsid w:val="001B0360"/>
    <w:rsid w:val="001B0714"/>
    <w:rsid w:val="001B090F"/>
    <w:rsid w:val="001B113A"/>
    <w:rsid w:val="001B2279"/>
    <w:rsid w:val="001B26FF"/>
    <w:rsid w:val="001B2858"/>
    <w:rsid w:val="001B2934"/>
    <w:rsid w:val="001B2A97"/>
    <w:rsid w:val="001B3308"/>
    <w:rsid w:val="001B360E"/>
    <w:rsid w:val="001B3D81"/>
    <w:rsid w:val="001B4331"/>
    <w:rsid w:val="001B4893"/>
    <w:rsid w:val="001B522E"/>
    <w:rsid w:val="001B59FB"/>
    <w:rsid w:val="001B6203"/>
    <w:rsid w:val="001B6755"/>
    <w:rsid w:val="001B71FC"/>
    <w:rsid w:val="001B75B1"/>
    <w:rsid w:val="001C01A4"/>
    <w:rsid w:val="001C1F02"/>
    <w:rsid w:val="001C24E5"/>
    <w:rsid w:val="001C2AD7"/>
    <w:rsid w:val="001C2C68"/>
    <w:rsid w:val="001C339E"/>
    <w:rsid w:val="001C42A2"/>
    <w:rsid w:val="001C4958"/>
    <w:rsid w:val="001C4D4B"/>
    <w:rsid w:val="001C501F"/>
    <w:rsid w:val="001C5334"/>
    <w:rsid w:val="001C584B"/>
    <w:rsid w:val="001C5A01"/>
    <w:rsid w:val="001C5B4D"/>
    <w:rsid w:val="001C6E0C"/>
    <w:rsid w:val="001C719D"/>
    <w:rsid w:val="001C7513"/>
    <w:rsid w:val="001C78DA"/>
    <w:rsid w:val="001C7E80"/>
    <w:rsid w:val="001D0840"/>
    <w:rsid w:val="001D1773"/>
    <w:rsid w:val="001D18B6"/>
    <w:rsid w:val="001D19D3"/>
    <w:rsid w:val="001D19E5"/>
    <w:rsid w:val="001D1B96"/>
    <w:rsid w:val="001D1FAE"/>
    <w:rsid w:val="001D25A0"/>
    <w:rsid w:val="001D2B45"/>
    <w:rsid w:val="001D308A"/>
    <w:rsid w:val="001D3388"/>
    <w:rsid w:val="001D3749"/>
    <w:rsid w:val="001D37C6"/>
    <w:rsid w:val="001D38F9"/>
    <w:rsid w:val="001D3B95"/>
    <w:rsid w:val="001D3FB8"/>
    <w:rsid w:val="001D44E7"/>
    <w:rsid w:val="001D540E"/>
    <w:rsid w:val="001D553C"/>
    <w:rsid w:val="001D592C"/>
    <w:rsid w:val="001D6703"/>
    <w:rsid w:val="001D6DA6"/>
    <w:rsid w:val="001D76D1"/>
    <w:rsid w:val="001D7C2C"/>
    <w:rsid w:val="001E0D4A"/>
    <w:rsid w:val="001E178A"/>
    <w:rsid w:val="001E17AF"/>
    <w:rsid w:val="001E1800"/>
    <w:rsid w:val="001E186F"/>
    <w:rsid w:val="001E23B6"/>
    <w:rsid w:val="001E2DD4"/>
    <w:rsid w:val="001E2E9D"/>
    <w:rsid w:val="001E34FC"/>
    <w:rsid w:val="001E3597"/>
    <w:rsid w:val="001E35F5"/>
    <w:rsid w:val="001E3693"/>
    <w:rsid w:val="001E3977"/>
    <w:rsid w:val="001E4566"/>
    <w:rsid w:val="001E4D8E"/>
    <w:rsid w:val="001E4F90"/>
    <w:rsid w:val="001E5140"/>
    <w:rsid w:val="001E5363"/>
    <w:rsid w:val="001E5601"/>
    <w:rsid w:val="001E65F9"/>
    <w:rsid w:val="001E682B"/>
    <w:rsid w:val="001E7B09"/>
    <w:rsid w:val="001F06F4"/>
    <w:rsid w:val="001F0B47"/>
    <w:rsid w:val="001F11C2"/>
    <w:rsid w:val="001F1611"/>
    <w:rsid w:val="001F207D"/>
    <w:rsid w:val="001F2181"/>
    <w:rsid w:val="001F2541"/>
    <w:rsid w:val="001F3298"/>
    <w:rsid w:val="001F36AF"/>
    <w:rsid w:val="001F4EFC"/>
    <w:rsid w:val="001F5016"/>
    <w:rsid w:val="001F5F3A"/>
    <w:rsid w:val="001F6AA1"/>
    <w:rsid w:val="001F6D2E"/>
    <w:rsid w:val="001F6D89"/>
    <w:rsid w:val="001F7090"/>
    <w:rsid w:val="001F735D"/>
    <w:rsid w:val="001F73AD"/>
    <w:rsid w:val="001F7D10"/>
    <w:rsid w:val="001F7F81"/>
    <w:rsid w:val="00200043"/>
    <w:rsid w:val="002002E1"/>
    <w:rsid w:val="002008E9"/>
    <w:rsid w:val="00200D32"/>
    <w:rsid w:val="00201038"/>
    <w:rsid w:val="002012C5"/>
    <w:rsid w:val="002012DE"/>
    <w:rsid w:val="00201A18"/>
    <w:rsid w:val="00201A49"/>
    <w:rsid w:val="00201A4A"/>
    <w:rsid w:val="00202441"/>
    <w:rsid w:val="00202658"/>
    <w:rsid w:val="00202EF8"/>
    <w:rsid w:val="002034EA"/>
    <w:rsid w:val="00203576"/>
    <w:rsid w:val="00203BC6"/>
    <w:rsid w:val="00203C42"/>
    <w:rsid w:val="002040B4"/>
    <w:rsid w:val="002041D2"/>
    <w:rsid w:val="00204895"/>
    <w:rsid w:val="002053E1"/>
    <w:rsid w:val="0020573A"/>
    <w:rsid w:val="0020587B"/>
    <w:rsid w:val="00205B13"/>
    <w:rsid w:val="00205CDD"/>
    <w:rsid w:val="00205EFF"/>
    <w:rsid w:val="00206513"/>
    <w:rsid w:val="00207407"/>
    <w:rsid w:val="00207A04"/>
    <w:rsid w:val="00207BA2"/>
    <w:rsid w:val="00207D3F"/>
    <w:rsid w:val="0021013B"/>
    <w:rsid w:val="002106BE"/>
    <w:rsid w:val="0021085D"/>
    <w:rsid w:val="0021127E"/>
    <w:rsid w:val="002114C1"/>
    <w:rsid w:val="00211656"/>
    <w:rsid w:val="00211DF3"/>
    <w:rsid w:val="002134C2"/>
    <w:rsid w:val="00213542"/>
    <w:rsid w:val="002137C4"/>
    <w:rsid w:val="002137DD"/>
    <w:rsid w:val="0021400C"/>
    <w:rsid w:val="002141D5"/>
    <w:rsid w:val="00214521"/>
    <w:rsid w:val="0021463F"/>
    <w:rsid w:val="00214A32"/>
    <w:rsid w:val="00214B46"/>
    <w:rsid w:val="00214CDC"/>
    <w:rsid w:val="00215746"/>
    <w:rsid w:val="002160A9"/>
    <w:rsid w:val="002165A5"/>
    <w:rsid w:val="002166B8"/>
    <w:rsid w:val="0021686F"/>
    <w:rsid w:val="00217767"/>
    <w:rsid w:val="00217CEB"/>
    <w:rsid w:val="0022073E"/>
    <w:rsid w:val="00220A72"/>
    <w:rsid w:val="00220DF3"/>
    <w:rsid w:val="002211EA"/>
    <w:rsid w:val="0022168E"/>
    <w:rsid w:val="002217BD"/>
    <w:rsid w:val="00221AF6"/>
    <w:rsid w:val="00221C8F"/>
    <w:rsid w:val="00221FCF"/>
    <w:rsid w:val="002220A7"/>
    <w:rsid w:val="002228D7"/>
    <w:rsid w:val="00222E83"/>
    <w:rsid w:val="00222EDD"/>
    <w:rsid w:val="002235DC"/>
    <w:rsid w:val="00223666"/>
    <w:rsid w:val="0022397E"/>
    <w:rsid w:val="00224120"/>
    <w:rsid w:val="002247EF"/>
    <w:rsid w:val="002249C0"/>
    <w:rsid w:val="00224B17"/>
    <w:rsid w:val="00224B4E"/>
    <w:rsid w:val="002254F0"/>
    <w:rsid w:val="00225898"/>
    <w:rsid w:val="00225AB7"/>
    <w:rsid w:val="00226409"/>
    <w:rsid w:val="00226607"/>
    <w:rsid w:val="00226859"/>
    <w:rsid w:val="00226E82"/>
    <w:rsid w:val="002274EF"/>
    <w:rsid w:val="0022798F"/>
    <w:rsid w:val="00230BFD"/>
    <w:rsid w:val="002315A8"/>
    <w:rsid w:val="0023195E"/>
    <w:rsid w:val="00231ACD"/>
    <w:rsid w:val="00231B6F"/>
    <w:rsid w:val="00232314"/>
    <w:rsid w:val="0023251D"/>
    <w:rsid w:val="00232B65"/>
    <w:rsid w:val="00232C8E"/>
    <w:rsid w:val="00233DA7"/>
    <w:rsid w:val="00234158"/>
    <w:rsid w:val="00234304"/>
    <w:rsid w:val="002343CC"/>
    <w:rsid w:val="002346F5"/>
    <w:rsid w:val="0023559A"/>
    <w:rsid w:val="002357E4"/>
    <w:rsid w:val="0023622B"/>
    <w:rsid w:val="002365FC"/>
    <w:rsid w:val="00236AB0"/>
    <w:rsid w:val="00236EA1"/>
    <w:rsid w:val="00237146"/>
    <w:rsid w:val="00237298"/>
    <w:rsid w:val="00237A6C"/>
    <w:rsid w:val="00237CE6"/>
    <w:rsid w:val="002403E2"/>
    <w:rsid w:val="00240D8A"/>
    <w:rsid w:val="00240E7D"/>
    <w:rsid w:val="00241B5F"/>
    <w:rsid w:val="00241D28"/>
    <w:rsid w:val="00241D69"/>
    <w:rsid w:val="00241D96"/>
    <w:rsid w:val="00241E17"/>
    <w:rsid w:val="0024215B"/>
    <w:rsid w:val="00242B07"/>
    <w:rsid w:val="00242C7E"/>
    <w:rsid w:val="0024321A"/>
    <w:rsid w:val="002433EB"/>
    <w:rsid w:val="002447B6"/>
    <w:rsid w:val="002449D3"/>
    <w:rsid w:val="00244A4D"/>
    <w:rsid w:val="00244F38"/>
    <w:rsid w:val="00245226"/>
    <w:rsid w:val="0024525A"/>
    <w:rsid w:val="00245334"/>
    <w:rsid w:val="00245335"/>
    <w:rsid w:val="00246279"/>
    <w:rsid w:val="00246815"/>
    <w:rsid w:val="00246AFF"/>
    <w:rsid w:val="00246E1C"/>
    <w:rsid w:val="0024720F"/>
    <w:rsid w:val="00247402"/>
    <w:rsid w:val="0024760A"/>
    <w:rsid w:val="0024775C"/>
    <w:rsid w:val="00247801"/>
    <w:rsid w:val="00247851"/>
    <w:rsid w:val="00247A5F"/>
    <w:rsid w:val="00247FE0"/>
    <w:rsid w:val="00250253"/>
    <w:rsid w:val="002503C9"/>
    <w:rsid w:val="00250B1B"/>
    <w:rsid w:val="002513DB"/>
    <w:rsid w:val="002514A5"/>
    <w:rsid w:val="00251B12"/>
    <w:rsid w:val="00251CFB"/>
    <w:rsid w:val="00251F1F"/>
    <w:rsid w:val="0025204B"/>
    <w:rsid w:val="00252145"/>
    <w:rsid w:val="00252189"/>
    <w:rsid w:val="002522E4"/>
    <w:rsid w:val="00252576"/>
    <w:rsid w:val="002525ED"/>
    <w:rsid w:val="0025278C"/>
    <w:rsid w:val="00252C6F"/>
    <w:rsid w:val="00253685"/>
    <w:rsid w:val="002537DE"/>
    <w:rsid w:val="002538DE"/>
    <w:rsid w:val="00253A39"/>
    <w:rsid w:val="00253C7A"/>
    <w:rsid w:val="00253D43"/>
    <w:rsid w:val="0025410D"/>
    <w:rsid w:val="00254121"/>
    <w:rsid w:val="0025444F"/>
    <w:rsid w:val="00254BBD"/>
    <w:rsid w:val="00254BEA"/>
    <w:rsid w:val="00254E41"/>
    <w:rsid w:val="002555C9"/>
    <w:rsid w:val="00255C62"/>
    <w:rsid w:val="00256763"/>
    <w:rsid w:val="00256878"/>
    <w:rsid w:val="00256AD2"/>
    <w:rsid w:val="00257086"/>
    <w:rsid w:val="00257775"/>
    <w:rsid w:val="00257A47"/>
    <w:rsid w:val="00257CCB"/>
    <w:rsid w:val="00257F75"/>
    <w:rsid w:val="00260352"/>
    <w:rsid w:val="00260434"/>
    <w:rsid w:val="002605A4"/>
    <w:rsid w:val="0026193B"/>
    <w:rsid w:val="00262391"/>
    <w:rsid w:val="00262450"/>
    <w:rsid w:val="00263B4F"/>
    <w:rsid w:val="00263BEC"/>
    <w:rsid w:val="00263E79"/>
    <w:rsid w:val="00264200"/>
    <w:rsid w:val="002645D4"/>
    <w:rsid w:val="0026464D"/>
    <w:rsid w:val="00264932"/>
    <w:rsid w:val="00265309"/>
    <w:rsid w:val="00265D26"/>
    <w:rsid w:val="002664D6"/>
    <w:rsid w:val="002665CF"/>
    <w:rsid w:val="002667E0"/>
    <w:rsid w:val="00266D92"/>
    <w:rsid w:val="0026711E"/>
    <w:rsid w:val="002675C2"/>
    <w:rsid w:val="0026776F"/>
    <w:rsid w:val="002678DA"/>
    <w:rsid w:val="00267A85"/>
    <w:rsid w:val="00267FCD"/>
    <w:rsid w:val="002701BC"/>
    <w:rsid w:val="0027084C"/>
    <w:rsid w:val="00270E2A"/>
    <w:rsid w:val="00270E5D"/>
    <w:rsid w:val="0027108A"/>
    <w:rsid w:val="00271812"/>
    <w:rsid w:val="002718D4"/>
    <w:rsid w:val="00271AA1"/>
    <w:rsid w:val="00271B1B"/>
    <w:rsid w:val="0027233E"/>
    <w:rsid w:val="00272A78"/>
    <w:rsid w:val="00272ECD"/>
    <w:rsid w:val="002730EB"/>
    <w:rsid w:val="002738DB"/>
    <w:rsid w:val="00273B80"/>
    <w:rsid w:val="002749B9"/>
    <w:rsid w:val="00274ABE"/>
    <w:rsid w:val="00274CE9"/>
    <w:rsid w:val="0027588A"/>
    <w:rsid w:val="00276216"/>
    <w:rsid w:val="00276607"/>
    <w:rsid w:val="00276A14"/>
    <w:rsid w:val="00277242"/>
    <w:rsid w:val="00277FD8"/>
    <w:rsid w:val="00277FF4"/>
    <w:rsid w:val="0028025B"/>
    <w:rsid w:val="0028047C"/>
    <w:rsid w:val="002804FF"/>
    <w:rsid w:val="002809F8"/>
    <w:rsid w:val="00281464"/>
    <w:rsid w:val="002816D6"/>
    <w:rsid w:val="00282234"/>
    <w:rsid w:val="00282AF8"/>
    <w:rsid w:val="00282C82"/>
    <w:rsid w:val="002837AC"/>
    <w:rsid w:val="00284181"/>
    <w:rsid w:val="002847FB"/>
    <w:rsid w:val="002849BC"/>
    <w:rsid w:val="00285002"/>
    <w:rsid w:val="002858F2"/>
    <w:rsid w:val="002859A7"/>
    <w:rsid w:val="002864DD"/>
    <w:rsid w:val="00286683"/>
    <w:rsid w:val="00286F9B"/>
    <w:rsid w:val="0028767C"/>
    <w:rsid w:val="00287DE6"/>
    <w:rsid w:val="00290556"/>
    <w:rsid w:val="0029106E"/>
    <w:rsid w:val="00291846"/>
    <w:rsid w:val="00291F83"/>
    <w:rsid w:val="00292108"/>
    <w:rsid w:val="00292302"/>
    <w:rsid w:val="00292883"/>
    <w:rsid w:val="00292DB7"/>
    <w:rsid w:val="002931F1"/>
    <w:rsid w:val="0029335F"/>
    <w:rsid w:val="002937B7"/>
    <w:rsid w:val="002938F2"/>
    <w:rsid w:val="00293FD9"/>
    <w:rsid w:val="0029406B"/>
    <w:rsid w:val="002945A3"/>
    <w:rsid w:val="00294B29"/>
    <w:rsid w:val="0029525C"/>
    <w:rsid w:val="0029550E"/>
    <w:rsid w:val="00295703"/>
    <w:rsid w:val="002958A1"/>
    <w:rsid w:val="00295DDB"/>
    <w:rsid w:val="00295EDC"/>
    <w:rsid w:val="00296078"/>
    <w:rsid w:val="002964B0"/>
    <w:rsid w:val="0029710D"/>
    <w:rsid w:val="00297210"/>
    <w:rsid w:val="00297842"/>
    <w:rsid w:val="00297BBF"/>
    <w:rsid w:val="002A00F9"/>
    <w:rsid w:val="002A0418"/>
    <w:rsid w:val="002A0F80"/>
    <w:rsid w:val="002A0FED"/>
    <w:rsid w:val="002A10EF"/>
    <w:rsid w:val="002A1751"/>
    <w:rsid w:val="002A1776"/>
    <w:rsid w:val="002A1EBF"/>
    <w:rsid w:val="002A21A7"/>
    <w:rsid w:val="002A25BE"/>
    <w:rsid w:val="002A27F4"/>
    <w:rsid w:val="002A2E34"/>
    <w:rsid w:val="002A32E0"/>
    <w:rsid w:val="002A33D8"/>
    <w:rsid w:val="002A3CA0"/>
    <w:rsid w:val="002A4686"/>
    <w:rsid w:val="002A470D"/>
    <w:rsid w:val="002A49B5"/>
    <w:rsid w:val="002A4A5A"/>
    <w:rsid w:val="002A5320"/>
    <w:rsid w:val="002A5924"/>
    <w:rsid w:val="002A5B6C"/>
    <w:rsid w:val="002A61BE"/>
    <w:rsid w:val="002A62DC"/>
    <w:rsid w:val="002A6375"/>
    <w:rsid w:val="002A64B6"/>
    <w:rsid w:val="002A69F1"/>
    <w:rsid w:val="002A6E8D"/>
    <w:rsid w:val="002A7423"/>
    <w:rsid w:val="002A762F"/>
    <w:rsid w:val="002B08F2"/>
    <w:rsid w:val="002B1191"/>
    <w:rsid w:val="002B1448"/>
    <w:rsid w:val="002B2CF6"/>
    <w:rsid w:val="002B2E18"/>
    <w:rsid w:val="002B3109"/>
    <w:rsid w:val="002B335F"/>
    <w:rsid w:val="002B488C"/>
    <w:rsid w:val="002B4A9C"/>
    <w:rsid w:val="002B4BB7"/>
    <w:rsid w:val="002B4E0A"/>
    <w:rsid w:val="002B507A"/>
    <w:rsid w:val="002B5355"/>
    <w:rsid w:val="002B55E2"/>
    <w:rsid w:val="002B5D6C"/>
    <w:rsid w:val="002B6015"/>
    <w:rsid w:val="002B68F3"/>
    <w:rsid w:val="002B6BB0"/>
    <w:rsid w:val="002B6D7F"/>
    <w:rsid w:val="002B725F"/>
    <w:rsid w:val="002B7A3E"/>
    <w:rsid w:val="002C0AC5"/>
    <w:rsid w:val="002C0C39"/>
    <w:rsid w:val="002C0FDE"/>
    <w:rsid w:val="002C1570"/>
    <w:rsid w:val="002C1D3E"/>
    <w:rsid w:val="002C1F91"/>
    <w:rsid w:val="002C22E5"/>
    <w:rsid w:val="002C29FE"/>
    <w:rsid w:val="002C2DC5"/>
    <w:rsid w:val="002C3453"/>
    <w:rsid w:val="002C3D4B"/>
    <w:rsid w:val="002C3F8A"/>
    <w:rsid w:val="002C471A"/>
    <w:rsid w:val="002C53D8"/>
    <w:rsid w:val="002C5748"/>
    <w:rsid w:val="002C650D"/>
    <w:rsid w:val="002C65EC"/>
    <w:rsid w:val="002C6E11"/>
    <w:rsid w:val="002C748F"/>
    <w:rsid w:val="002C7509"/>
    <w:rsid w:val="002C76E7"/>
    <w:rsid w:val="002C7769"/>
    <w:rsid w:val="002C7CD8"/>
    <w:rsid w:val="002D0673"/>
    <w:rsid w:val="002D0A30"/>
    <w:rsid w:val="002D0BFF"/>
    <w:rsid w:val="002D130E"/>
    <w:rsid w:val="002D1710"/>
    <w:rsid w:val="002D1A1E"/>
    <w:rsid w:val="002D1DE8"/>
    <w:rsid w:val="002D25B4"/>
    <w:rsid w:val="002D2D02"/>
    <w:rsid w:val="002D31C6"/>
    <w:rsid w:val="002D3974"/>
    <w:rsid w:val="002D3D24"/>
    <w:rsid w:val="002D3D69"/>
    <w:rsid w:val="002D46AC"/>
    <w:rsid w:val="002D4A8A"/>
    <w:rsid w:val="002D4AB8"/>
    <w:rsid w:val="002D4B06"/>
    <w:rsid w:val="002D4F1D"/>
    <w:rsid w:val="002D5213"/>
    <w:rsid w:val="002D58F7"/>
    <w:rsid w:val="002D5A5A"/>
    <w:rsid w:val="002D5A70"/>
    <w:rsid w:val="002D5D5D"/>
    <w:rsid w:val="002D5E28"/>
    <w:rsid w:val="002D74FA"/>
    <w:rsid w:val="002D7670"/>
    <w:rsid w:val="002D79B7"/>
    <w:rsid w:val="002E07F8"/>
    <w:rsid w:val="002E0A56"/>
    <w:rsid w:val="002E0A94"/>
    <w:rsid w:val="002E0BE6"/>
    <w:rsid w:val="002E0DF5"/>
    <w:rsid w:val="002E1C02"/>
    <w:rsid w:val="002E1D22"/>
    <w:rsid w:val="002E24BF"/>
    <w:rsid w:val="002E3570"/>
    <w:rsid w:val="002E3C82"/>
    <w:rsid w:val="002E3D31"/>
    <w:rsid w:val="002E3DC2"/>
    <w:rsid w:val="002E4143"/>
    <w:rsid w:val="002E44A9"/>
    <w:rsid w:val="002E4993"/>
    <w:rsid w:val="002E5185"/>
    <w:rsid w:val="002E527D"/>
    <w:rsid w:val="002E59B1"/>
    <w:rsid w:val="002E62A8"/>
    <w:rsid w:val="002E67DB"/>
    <w:rsid w:val="002E6BEB"/>
    <w:rsid w:val="002E6ECB"/>
    <w:rsid w:val="002E6EE8"/>
    <w:rsid w:val="002E7135"/>
    <w:rsid w:val="002F0E47"/>
    <w:rsid w:val="002F10C1"/>
    <w:rsid w:val="002F1110"/>
    <w:rsid w:val="002F1227"/>
    <w:rsid w:val="002F150C"/>
    <w:rsid w:val="002F1A2B"/>
    <w:rsid w:val="002F224E"/>
    <w:rsid w:val="002F2456"/>
    <w:rsid w:val="002F25BA"/>
    <w:rsid w:val="002F2983"/>
    <w:rsid w:val="002F2A9A"/>
    <w:rsid w:val="002F3C52"/>
    <w:rsid w:val="002F44FD"/>
    <w:rsid w:val="002F4512"/>
    <w:rsid w:val="002F4C63"/>
    <w:rsid w:val="002F4ED6"/>
    <w:rsid w:val="002F5188"/>
    <w:rsid w:val="002F567B"/>
    <w:rsid w:val="002F5DE1"/>
    <w:rsid w:val="002F64DC"/>
    <w:rsid w:val="002F654A"/>
    <w:rsid w:val="002F6622"/>
    <w:rsid w:val="002F6D49"/>
    <w:rsid w:val="002F6D8D"/>
    <w:rsid w:val="002F6FE2"/>
    <w:rsid w:val="002F7365"/>
    <w:rsid w:val="002F7699"/>
    <w:rsid w:val="002F7DC9"/>
    <w:rsid w:val="002F7F27"/>
    <w:rsid w:val="00300482"/>
    <w:rsid w:val="00300CC2"/>
    <w:rsid w:val="00300FDB"/>
    <w:rsid w:val="00301EBE"/>
    <w:rsid w:val="00301FE7"/>
    <w:rsid w:val="0030210D"/>
    <w:rsid w:val="00302B42"/>
    <w:rsid w:val="00302C06"/>
    <w:rsid w:val="00303223"/>
    <w:rsid w:val="0030324E"/>
    <w:rsid w:val="00304110"/>
    <w:rsid w:val="00304699"/>
    <w:rsid w:val="003049A0"/>
    <w:rsid w:val="00304FE4"/>
    <w:rsid w:val="003051D6"/>
    <w:rsid w:val="00305E95"/>
    <w:rsid w:val="00306316"/>
    <w:rsid w:val="00306510"/>
    <w:rsid w:val="00307A89"/>
    <w:rsid w:val="00307E16"/>
    <w:rsid w:val="00310AA6"/>
    <w:rsid w:val="00310EF2"/>
    <w:rsid w:val="00311CBB"/>
    <w:rsid w:val="003124B7"/>
    <w:rsid w:val="003124CE"/>
    <w:rsid w:val="00312F2B"/>
    <w:rsid w:val="0031350B"/>
    <w:rsid w:val="00313BA8"/>
    <w:rsid w:val="00313E15"/>
    <w:rsid w:val="00313F30"/>
    <w:rsid w:val="00313FD5"/>
    <w:rsid w:val="003141A4"/>
    <w:rsid w:val="00314B3A"/>
    <w:rsid w:val="00314E36"/>
    <w:rsid w:val="00314ECE"/>
    <w:rsid w:val="00314F0D"/>
    <w:rsid w:val="00314FBC"/>
    <w:rsid w:val="0031557C"/>
    <w:rsid w:val="00315646"/>
    <w:rsid w:val="00315868"/>
    <w:rsid w:val="00315C93"/>
    <w:rsid w:val="00316A04"/>
    <w:rsid w:val="00316A6D"/>
    <w:rsid w:val="00316D69"/>
    <w:rsid w:val="00316D7D"/>
    <w:rsid w:val="0031738E"/>
    <w:rsid w:val="00317523"/>
    <w:rsid w:val="0031756E"/>
    <w:rsid w:val="0031770D"/>
    <w:rsid w:val="00320487"/>
    <w:rsid w:val="003205C2"/>
    <w:rsid w:val="00320DD4"/>
    <w:rsid w:val="00321031"/>
    <w:rsid w:val="00321075"/>
    <w:rsid w:val="00321279"/>
    <w:rsid w:val="003215C4"/>
    <w:rsid w:val="00322191"/>
    <w:rsid w:val="00322224"/>
    <w:rsid w:val="00322975"/>
    <w:rsid w:val="00322F72"/>
    <w:rsid w:val="00323E51"/>
    <w:rsid w:val="003241B5"/>
    <w:rsid w:val="00324604"/>
    <w:rsid w:val="003247A1"/>
    <w:rsid w:val="00324A4B"/>
    <w:rsid w:val="00324B77"/>
    <w:rsid w:val="00325397"/>
    <w:rsid w:val="003253E6"/>
    <w:rsid w:val="00325A7C"/>
    <w:rsid w:val="00325DA3"/>
    <w:rsid w:val="00326145"/>
    <w:rsid w:val="0032635A"/>
    <w:rsid w:val="00326418"/>
    <w:rsid w:val="003267F3"/>
    <w:rsid w:val="00326E34"/>
    <w:rsid w:val="00326F11"/>
    <w:rsid w:val="00327115"/>
    <w:rsid w:val="003272BB"/>
    <w:rsid w:val="00327695"/>
    <w:rsid w:val="003301AB"/>
    <w:rsid w:val="00330360"/>
    <w:rsid w:val="00330C7F"/>
    <w:rsid w:val="00330F2B"/>
    <w:rsid w:val="003312B2"/>
    <w:rsid w:val="0033291F"/>
    <w:rsid w:val="00332A3B"/>
    <w:rsid w:val="00332C20"/>
    <w:rsid w:val="00332C6D"/>
    <w:rsid w:val="00332FE8"/>
    <w:rsid w:val="0033421F"/>
    <w:rsid w:val="00334439"/>
    <w:rsid w:val="00334468"/>
    <w:rsid w:val="003348F6"/>
    <w:rsid w:val="00334979"/>
    <w:rsid w:val="00334CD5"/>
    <w:rsid w:val="00334F24"/>
    <w:rsid w:val="003355E1"/>
    <w:rsid w:val="003356E3"/>
    <w:rsid w:val="0033576D"/>
    <w:rsid w:val="0033584B"/>
    <w:rsid w:val="00335B16"/>
    <w:rsid w:val="00335CE4"/>
    <w:rsid w:val="003361C8"/>
    <w:rsid w:val="0033760B"/>
    <w:rsid w:val="003402BF"/>
    <w:rsid w:val="00340980"/>
    <w:rsid w:val="00340D58"/>
    <w:rsid w:val="003412AC"/>
    <w:rsid w:val="003414D1"/>
    <w:rsid w:val="0034181A"/>
    <w:rsid w:val="00341A17"/>
    <w:rsid w:val="00343DB7"/>
    <w:rsid w:val="00344595"/>
    <w:rsid w:val="00344644"/>
    <w:rsid w:val="00344742"/>
    <w:rsid w:val="00344781"/>
    <w:rsid w:val="00344862"/>
    <w:rsid w:val="00344B2D"/>
    <w:rsid w:val="00344BBB"/>
    <w:rsid w:val="00345124"/>
    <w:rsid w:val="0034555A"/>
    <w:rsid w:val="00345DF4"/>
    <w:rsid w:val="00345EF1"/>
    <w:rsid w:val="00346661"/>
    <w:rsid w:val="0034709D"/>
    <w:rsid w:val="00347192"/>
    <w:rsid w:val="003477AE"/>
    <w:rsid w:val="00347C86"/>
    <w:rsid w:val="00347CD0"/>
    <w:rsid w:val="00347DFD"/>
    <w:rsid w:val="00350214"/>
    <w:rsid w:val="003504F6"/>
    <w:rsid w:val="00350652"/>
    <w:rsid w:val="00350835"/>
    <w:rsid w:val="003517E2"/>
    <w:rsid w:val="00351C95"/>
    <w:rsid w:val="003527B3"/>
    <w:rsid w:val="003527CB"/>
    <w:rsid w:val="00352B6B"/>
    <w:rsid w:val="00352EF6"/>
    <w:rsid w:val="0035352F"/>
    <w:rsid w:val="0035365B"/>
    <w:rsid w:val="00353BE9"/>
    <w:rsid w:val="00353D93"/>
    <w:rsid w:val="003553AE"/>
    <w:rsid w:val="0035574E"/>
    <w:rsid w:val="00355B3D"/>
    <w:rsid w:val="00355F7D"/>
    <w:rsid w:val="00356515"/>
    <w:rsid w:val="00356812"/>
    <w:rsid w:val="00356972"/>
    <w:rsid w:val="003569CA"/>
    <w:rsid w:val="0035734B"/>
    <w:rsid w:val="003575B1"/>
    <w:rsid w:val="003577DD"/>
    <w:rsid w:val="00360C33"/>
    <w:rsid w:val="003615C0"/>
    <w:rsid w:val="00361B14"/>
    <w:rsid w:val="003634EF"/>
    <w:rsid w:val="00363DD6"/>
    <w:rsid w:val="0036424D"/>
    <w:rsid w:val="0036429B"/>
    <w:rsid w:val="00364316"/>
    <w:rsid w:val="003648FC"/>
    <w:rsid w:val="00364CA5"/>
    <w:rsid w:val="00364F53"/>
    <w:rsid w:val="0036510A"/>
    <w:rsid w:val="003654D4"/>
    <w:rsid w:val="00365512"/>
    <w:rsid w:val="003657C1"/>
    <w:rsid w:val="003662D3"/>
    <w:rsid w:val="0036638F"/>
    <w:rsid w:val="00366904"/>
    <w:rsid w:val="00366E3D"/>
    <w:rsid w:val="00367300"/>
    <w:rsid w:val="00367543"/>
    <w:rsid w:val="00367547"/>
    <w:rsid w:val="00367991"/>
    <w:rsid w:val="0037008F"/>
    <w:rsid w:val="003705E8"/>
    <w:rsid w:val="00370837"/>
    <w:rsid w:val="00370F30"/>
    <w:rsid w:val="003720A5"/>
    <w:rsid w:val="003720D6"/>
    <w:rsid w:val="00372B34"/>
    <w:rsid w:val="00372F3B"/>
    <w:rsid w:val="003731BD"/>
    <w:rsid w:val="003735A4"/>
    <w:rsid w:val="00373918"/>
    <w:rsid w:val="0037406F"/>
    <w:rsid w:val="00374CAB"/>
    <w:rsid w:val="003752CF"/>
    <w:rsid w:val="0037592C"/>
    <w:rsid w:val="00375965"/>
    <w:rsid w:val="00376430"/>
    <w:rsid w:val="00376518"/>
    <w:rsid w:val="00376875"/>
    <w:rsid w:val="00377806"/>
    <w:rsid w:val="003807B4"/>
    <w:rsid w:val="00380F51"/>
    <w:rsid w:val="00381955"/>
    <w:rsid w:val="00381AFD"/>
    <w:rsid w:val="00382ED9"/>
    <w:rsid w:val="003831A6"/>
    <w:rsid w:val="0038331E"/>
    <w:rsid w:val="003834DE"/>
    <w:rsid w:val="00383517"/>
    <w:rsid w:val="00383994"/>
    <w:rsid w:val="00383AF3"/>
    <w:rsid w:val="00383B7D"/>
    <w:rsid w:val="0038440B"/>
    <w:rsid w:val="00384827"/>
    <w:rsid w:val="00384A66"/>
    <w:rsid w:val="00384AB5"/>
    <w:rsid w:val="00384E3F"/>
    <w:rsid w:val="00385414"/>
    <w:rsid w:val="003856C4"/>
    <w:rsid w:val="00385791"/>
    <w:rsid w:val="00386953"/>
    <w:rsid w:val="00386C1D"/>
    <w:rsid w:val="00386DF5"/>
    <w:rsid w:val="00387621"/>
    <w:rsid w:val="003909FB"/>
    <w:rsid w:val="00390C91"/>
    <w:rsid w:val="00390F5A"/>
    <w:rsid w:val="00391353"/>
    <w:rsid w:val="003913E3"/>
    <w:rsid w:val="00391A4D"/>
    <w:rsid w:val="00391E4B"/>
    <w:rsid w:val="003922CB"/>
    <w:rsid w:val="00392CF0"/>
    <w:rsid w:val="00393E23"/>
    <w:rsid w:val="003940BA"/>
    <w:rsid w:val="003952A0"/>
    <w:rsid w:val="003955C9"/>
    <w:rsid w:val="00395745"/>
    <w:rsid w:val="00395987"/>
    <w:rsid w:val="00395DCD"/>
    <w:rsid w:val="00396184"/>
    <w:rsid w:val="00397199"/>
    <w:rsid w:val="003971E6"/>
    <w:rsid w:val="0039732E"/>
    <w:rsid w:val="00397BCD"/>
    <w:rsid w:val="00397F3B"/>
    <w:rsid w:val="00397F74"/>
    <w:rsid w:val="003A018B"/>
    <w:rsid w:val="003A0269"/>
    <w:rsid w:val="003A03CE"/>
    <w:rsid w:val="003A094C"/>
    <w:rsid w:val="003A1368"/>
    <w:rsid w:val="003A21CF"/>
    <w:rsid w:val="003A26CB"/>
    <w:rsid w:val="003A30F5"/>
    <w:rsid w:val="003A3804"/>
    <w:rsid w:val="003A3966"/>
    <w:rsid w:val="003A4041"/>
    <w:rsid w:val="003A40CB"/>
    <w:rsid w:val="003A4BEB"/>
    <w:rsid w:val="003A5231"/>
    <w:rsid w:val="003A5659"/>
    <w:rsid w:val="003A565F"/>
    <w:rsid w:val="003A5F57"/>
    <w:rsid w:val="003A64EB"/>
    <w:rsid w:val="003A6611"/>
    <w:rsid w:val="003A69A6"/>
    <w:rsid w:val="003A7615"/>
    <w:rsid w:val="003A77F6"/>
    <w:rsid w:val="003B0580"/>
    <w:rsid w:val="003B05F3"/>
    <w:rsid w:val="003B0F94"/>
    <w:rsid w:val="003B11E1"/>
    <w:rsid w:val="003B140B"/>
    <w:rsid w:val="003B1C24"/>
    <w:rsid w:val="003B32D0"/>
    <w:rsid w:val="003B3C9E"/>
    <w:rsid w:val="003B3F01"/>
    <w:rsid w:val="003B4CA8"/>
    <w:rsid w:val="003B5068"/>
    <w:rsid w:val="003B54F9"/>
    <w:rsid w:val="003B7633"/>
    <w:rsid w:val="003B7B79"/>
    <w:rsid w:val="003B7BEF"/>
    <w:rsid w:val="003B7E01"/>
    <w:rsid w:val="003C1619"/>
    <w:rsid w:val="003C1A95"/>
    <w:rsid w:val="003C1E45"/>
    <w:rsid w:val="003C20F3"/>
    <w:rsid w:val="003C20FE"/>
    <w:rsid w:val="003C2267"/>
    <w:rsid w:val="003C2706"/>
    <w:rsid w:val="003C2882"/>
    <w:rsid w:val="003C37AC"/>
    <w:rsid w:val="003C3B8E"/>
    <w:rsid w:val="003C4011"/>
    <w:rsid w:val="003C4085"/>
    <w:rsid w:val="003C4150"/>
    <w:rsid w:val="003C4BB3"/>
    <w:rsid w:val="003C58B6"/>
    <w:rsid w:val="003C5950"/>
    <w:rsid w:val="003C5B95"/>
    <w:rsid w:val="003C657E"/>
    <w:rsid w:val="003C6830"/>
    <w:rsid w:val="003C6F36"/>
    <w:rsid w:val="003C74A6"/>
    <w:rsid w:val="003C74DC"/>
    <w:rsid w:val="003C776D"/>
    <w:rsid w:val="003C7D6F"/>
    <w:rsid w:val="003D02AC"/>
    <w:rsid w:val="003D0E3B"/>
    <w:rsid w:val="003D0E56"/>
    <w:rsid w:val="003D1299"/>
    <w:rsid w:val="003D1F72"/>
    <w:rsid w:val="003D2634"/>
    <w:rsid w:val="003D349B"/>
    <w:rsid w:val="003D3A69"/>
    <w:rsid w:val="003D45F4"/>
    <w:rsid w:val="003D46F3"/>
    <w:rsid w:val="003D4776"/>
    <w:rsid w:val="003D4AA2"/>
    <w:rsid w:val="003D4B5D"/>
    <w:rsid w:val="003D4D66"/>
    <w:rsid w:val="003D51B6"/>
    <w:rsid w:val="003D5CB7"/>
    <w:rsid w:val="003D5F4D"/>
    <w:rsid w:val="003D62CF"/>
    <w:rsid w:val="003D6C21"/>
    <w:rsid w:val="003D6D1D"/>
    <w:rsid w:val="003D7055"/>
    <w:rsid w:val="003D77ED"/>
    <w:rsid w:val="003E0021"/>
    <w:rsid w:val="003E1008"/>
    <w:rsid w:val="003E1263"/>
    <w:rsid w:val="003E1CCC"/>
    <w:rsid w:val="003E277B"/>
    <w:rsid w:val="003E279A"/>
    <w:rsid w:val="003E2C29"/>
    <w:rsid w:val="003E2F2D"/>
    <w:rsid w:val="003E35BC"/>
    <w:rsid w:val="003E3895"/>
    <w:rsid w:val="003E521F"/>
    <w:rsid w:val="003E541B"/>
    <w:rsid w:val="003E543D"/>
    <w:rsid w:val="003E5E0B"/>
    <w:rsid w:val="003E64B1"/>
    <w:rsid w:val="003E6C63"/>
    <w:rsid w:val="003E6EF0"/>
    <w:rsid w:val="003E7767"/>
    <w:rsid w:val="003E7CA6"/>
    <w:rsid w:val="003F0048"/>
    <w:rsid w:val="003F06C5"/>
    <w:rsid w:val="003F0BF7"/>
    <w:rsid w:val="003F0C4E"/>
    <w:rsid w:val="003F0CDD"/>
    <w:rsid w:val="003F0D4A"/>
    <w:rsid w:val="003F0ED7"/>
    <w:rsid w:val="003F1352"/>
    <w:rsid w:val="003F184E"/>
    <w:rsid w:val="003F1926"/>
    <w:rsid w:val="003F1EAC"/>
    <w:rsid w:val="003F203C"/>
    <w:rsid w:val="003F326F"/>
    <w:rsid w:val="003F335E"/>
    <w:rsid w:val="003F33BC"/>
    <w:rsid w:val="003F3F27"/>
    <w:rsid w:val="003F40D2"/>
    <w:rsid w:val="003F4431"/>
    <w:rsid w:val="003F44EB"/>
    <w:rsid w:val="003F47E7"/>
    <w:rsid w:val="003F4B9F"/>
    <w:rsid w:val="003F4BD4"/>
    <w:rsid w:val="003F50A2"/>
    <w:rsid w:val="003F512B"/>
    <w:rsid w:val="003F54F9"/>
    <w:rsid w:val="003F5792"/>
    <w:rsid w:val="003F57F1"/>
    <w:rsid w:val="003F61FC"/>
    <w:rsid w:val="003F6980"/>
    <w:rsid w:val="003F6B75"/>
    <w:rsid w:val="003F7666"/>
    <w:rsid w:val="003F7A02"/>
    <w:rsid w:val="003F7DCE"/>
    <w:rsid w:val="0040030C"/>
    <w:rsid w:val="00400446"/>
    <w:rsid w:val="0040066D"/>
    <w:rsid w:val="004007DE"/>
    <w:rsid w:val="0040083C"/>
    <w:rsid w:val="004009D8"/>
    <w:rsid w:val="00401121"/>
    <w:rsid w:val="0040192E"/>
    <w:rsid w:val="00401AF0"/>
    <w:rsid w:val="00401C48"/>
    <w:rsid w:val="004027DA"/>
    <w:rsid w:val="00402841"/>
    <w:rsid w:val="0040307C"/>
    <w:rsid w:val="004036A6"/>
    <w:rsid w:val="00403FB1"/>
    <w:rsid w:val="00404228"/>
    <w:rsid w:val="00404A15"/>
    <w:rsid w:val="0040506A"/>
    <w:rsid w:val="004053B8"/>
    <w:rsid w:val="00405A4D"/>
    <w:rsid w:val="00405A80"/>
    <w:rsid w:val="00405C6D"/>
    <w:rsid w:val="004078AE"/>
    <w:rsid w:val="004078B5"/>
    <w:rsid w:val="00407D63"/>
    <w:rsid w:val="004106E6"/>
    <w:rsid w:val="00410C62"/>
    <w:rsid w:val="0041146C"/>
    <w:rsid w:val="00411882"/>
    <w:rsid w:val="00411959"/>
    <w:rsid w:val="0041211D"/>
    <w:rsid w:val="004127D5"/>
    <w:rsid w:val="0041298B"/>
    <w:rsid w:val="00412A98"/>
    <w:rsid w:val="00412E4B"/>
    <w:rsid w:val="00412F95"/>
    <w:rsid w:val="00413416"/>
    <w:rsid w:val="00414467"/>
    <w:rsid w:val="0041456E"/>
    <w:rsid w:val="0041536B"/>
    <w:rsid w:val="00415BF2"/>
    <w:rsid w:val="004165BC"/>
    <w:rsid w:val="004168F4"/>
    <w:rsid w:val="00416A24"/>
    <w:rsid w:val="00416C03"/>
    <w:rsid w:val="00416E27"/>
    <w:rsid w:val="00417228"/>
    <w:rsid w:val="00417233"/>
    <w:rsid w:val="004172C4"/>
    <w:rsid w:val="00417535"/>
    <w:rsid w:val="004175F8"/>
    <w:rsid w:val="0042030D"/>
    <w:rsid w:val="004205CE"/>
    <w:rsid w:val="00420CBA"/>
    <w:rsid w:val="00421EC9"/>
    <w:rsid w:val="00422119"/>
    <w:rsid w:val="004226CB"/>
    <w:rsid w:val="00422A69"/>
    <w:rsid w:val="0042313A"/>
    <w:rsid w:val="00424D3B"/>
    <w:rsid w:val="00424E66"/>
    <w:rsid w:val="00424F09"/>
    <w:rsid w:val="00424F6E"/>
    <w:rsid w:val="00424F7D"/>
    <w:rsid w:val="004257C9"/>
    <w:rsid w:val="00425BC1"/>
    <w:rsid w:val="00426161"/>
    <w:rsid w:val="00426621"/>
    <w:rsid w:val="0042676F"/>
    <w:rsid w:val="00426770"/>
    <w:rsid w:val="00426DE7"/>
    <w:rsid w:val="00427924"/>
    <w:rsid w:val="004279BE"/>
    <w:rsid w:val="00427B1B"/>
    <w:rsid w:val="00427DBC"/>
    <w:rsid w:val="00427E5F"/>
    <w:rsid w:val="00427FC4"/>
    <w:rsid w:val="00430181"/>
    <w:rsid w:val="00430C58"/>
    <w:rsid w:val="00431361"/>
    <w:rsid w:val="00431C74"/>
    <w:rsid w:val="00432592"/>
    <w:rsid w:val="00432914"/>
    <w:rsid w:val="00432B90"/>
    <w:rsid w:val="0043374B"/>
    <w:rsid w:val="00433E13"/>
    <w:rsid w:val="004340AE"/>
    <w:rsid w:val="004341DC"/>
    <w:rsid w:val="0043484B"/>
    <w:rsid w:val="00435120"/>
    <w:rsid w:val="00435BEF"/>
    <w:rsid w:val="00435F4F"/>
    <w:rsid w:val="00436383"/>
    <w:rsid w:val="00436770"/>
    <w:rsid w:val="0043746D"/>
    <w:rsid w:val="00437856"/>
    <w:rsid w:val="00437935"/>
    <w:rsid w:val="00437946"/>
    <w:rsid w:val="004379D8"/>
    <w:rsid w:val="0044059E"/>
    <w:rsid w:val="0044070B"/>
    <w:rsid w:val="004414DA"/>
    <w:rsid w:val="00441D14"/>
    <w:rsid w:val="00441E0C"/>
    <w:rsid w:val="00441EBF"/>
    <w:rsid w:val="0044225C"/>
    <w:rsid w:val="004425B1"/>
    <w:rsid w:val="004435A6"/>
    <w:rsid w:val="004440DE"/>
    <w:rsid w:val="00444CFD"/>
    <w:rsid w:val="00444EAF"/>
    <w:rsid w:val="004456CF"/>
    <w:rsid w:val="004457EC"/>
    <w:rsid w:val="004458E8"/>
    <w:rsid w:val="00445A5C"/>
    <w:rsid w:val="00445D94"/>
    <w:rsid w:val="00446097"/>
    <w:rsid w:val="004461AE"/>
    <w:rsid w:val="004466E8"/>
    <w:rsid w:val="00446724"/>
    <w:rsid w:val="004472D9"/>
    <w:rsid w:val="00447871"/>
    <w:rsid w:val="00447A32"/>
    <w:rsid w:val="004504D0"/>
    <w:rsid w:val="004509D2"/>
    <w:rsid w:val="00450DF0"/>
    <w:rsid w:val="00451525"/>
    <w:rsid w:val="00451607"/>
    <w:rsid w:val="00451F20"/>
    <w:rsid w:val="0045259D"/>
    <w:rsid w:val="0045275F"/>
    <w:rsid w:val="00452B6D"/>
    <w:rsid w:val="00453271"/>
    <w:rsid w:val="00453686"/>
    <w:rsid w:val="00454392"/>
    <w:rsid w:val="00454568"/>
    <w:rsid w:val="0045477A"/>
    <w:rsid w:val="00454A6F"/>
    <w:rsid w:val="00454E7D"/>
    <w:rsid w:val="00455614"/>
    <w:rsid w:val="0045565A"/>
    <w:rsid w:val="00455A69"/>
    <w:rsid w:val="00455AB5"/>
    <w:rsid w:val="00455D52"/>
    <w:rsid w:val="00455E7F"/>
    <w:rsid w:val="00456245"/>
    <w:rsid w:val="004563EB"/>
    <w:rsid w:val="00456527"/>
    <w:rsid w:val="00456664"/>
    <w:rsid w:val="00457750"/>
    <w:rsid w:val="00457925"/>
    <w:rsid w:val="004602D1"/>
    <w:rsid w:val="004605C6"/>
    <w:rsid w:val="00460F1D"/>
    <w:rsid w:val="00461466"/>
    <w:rsid w:val="004616BD"/>
    <w:rsid w:val="004618E0"/>
    <w:rsid w:val="00462196"/>
    <w:rsid w:val="00462472"/>
    <w:rsid w:val="00462CDB"/>
    <w:rsid w:val="004644FD"/>
    <w:rsid w:val="00464A62"/>
    <w:rsid w:val="0046514C"/>
    <w:rsid w:val="004658E1"/>
    <w:rsid w:val="0046656F"/>
    <w:rsid w:val="004670FC"/>
    <w:rsid w:val="00467207"/>
    <w:rsid w:val="00467342"/>
    <w:rsid w:val="0046761E"/>
    <w:rsid w:val="0047004F"/>
    <w:rsid w:val="00470E1B"/>
    <w:rsid w:val="00471BDF"/>
    <w:rsid w:val="004733F7"/>
    <w:rsid w:val="00473F70"/>
    <w:rsid w:val="004740CB"/>
    <w:rsid w:val="00474433"/>
    <w:rsid w:val="00474528"/>
    <w:rsid w:val="0047456E"/>
    <w:rsid w:val="004745FE"/>
    <w:rsid w:val="00474759"/>
    <w:rsid w:val="004747AB"/>
    <w:rsid w:val="0047527F"/>
    <w:rsid w:val="00475830"/>
    <w:rsid w:val="00475F18"/>
    <w:rsid w:val="00476163"/>
    <w:rsid w:val="00476262"/>
    <w:rsid w:val="00476582"/>
    <w:rsid w:val="00477708"/>
    <w:rsid w:val="00480E68"/>
    <w:rsid w:val="004811FC"/>
    <w:rsid w:val="0048151A"/>
    <w:rsid w:val="00482667"/>
    <w:rsid w:val="0048274D"/>
    <w:rsid w:val="00482A02"/>
    <w:rsid w:val="004834C2"/>
    <w:rsid w:val="00483DD5"/>
    <w:rsid w:val="0048422D"/>
    <w:rsid w:val="004842AB"/>
    <w:rsid w:val="0048579C"/>
    <w:rsid w:val="00485AB2"/>
    <w:rsid w:val="00485DBC"/>
    <w:rsid w:val="00486297"/>
    <w:rsid w:val="004864CF"/>
    <w:rsid w:val="00486B2B"/>
    <w:rsid w:val="00486BED"/>
    <w:rsid w:val="00486F6C"/>
    <w:rsid w:val="00487904"/>
    <w:rsid w:val="00487DEF"/>
    <w:rsid w:val="00487E5B"/>
    <w:rsid w:val="00487EAA"/>
    <w:rsid w:val="00490ED3"/>
    <w:rsid w:val="0049104B"/>
    <w:rsid w:val="004914E1"/>
    <w:rsid w:val="0049152C"/>
    <w:rsid w:val="00491750"/>
    <w:rsid w:val="004918BD"/>
    <w:rsid w:val="00491C0D"/>
    <w:rsid w:val="00491E73"/>
    <w:rsid w:val="00492803"/>
    <w:rsid w:val="00492813"/>
    <w:rsid w:val="004928DA"/>
    <w:rsid w:val="00492BE6"/>
    <w:rsid w:val="00493801"/>
    <w:rsid w:val="00493AB0"/>
    <w:rsid w:val="00493CA1"/>
    <w:rsid w:val="00493D5B"/>
    <w:rsid w:val="0049462D"/>
    <w:rsid w:val="00495150"/>
    <w:rsid w:val="00495497"/>
    <w:rsid w:val="00495AC8"/>
    <w:rsid w:val="00496C5C"/>
    <w:rsid w:val="00496CBC"/>
    <w:rsid w:val="00497109"/>
    <w:rsid w:val="004974A6"/>
    <w:rsid w:val="0049769F"/>
    <w:rsid w:val="004976B4"/>
    <w:rsid w:val="0049770C"/>
    <w:rsid w:val="004A00C4"/>
    <w:rsid w:val="004A0227"/>
    <w:rsid w:val="004A045C"/>
    <w:rsid w:val="004A05B4"/>
    <w:rsid w:val="004A08C9"/>
    <w:rsid w:val="004A0E35"/>
    <w:rsid w:val="004A0E5D"/>
    <w:rsid w:val="004A0F01"/>
    <w:rsid w:val="004A1464"/>
    <w:rsid w:val="004A1A40"/>
    <w:rsid w:val="004A1E46"/>
    <w:rsid w:val="004A20A4"/>
    <w:rsid w:val="004A23D9"/>
    <w:rsid w:val="004A27D9"/>
    <w:rsid w:val="004A2C64"/>
    <w:rsid w:val="004A34E7"/>
    <w:rsid w:val="004A425D"/>
    <w:rsid w:val="004A56FE"/>
    <w:rsid w:val="004A5818"/>
    <w:rsid w:val="004A5CC8"/>
    <w:rsid w:val="004A73DE"/>
    <w:rsid w:val="004A78C3"/>
    <w:rsid w:val="004A79A0"/>
    <w:rsid w:val="004AC77B"/>
    <w:rsid w:val="004B0576"/>
    <w:rsid w:val="004B0ACE"/>
    <w:rsid w:val="004B0D53"/>
    <w:rsid w:val="004B13CB"/>
    <w:rsid w:val="004B165B"/>
    <w:rsid w:val="004B1BC8"/>
    <w:rsid w:val="004B2293"/>
    <w:rsid w:val="004B2613"/>
    <w:rsid w:val="004B26A3"/>
    <w:rsid w:val="004B31D0"/>
    <w:rsid w:val="004B39A2"/>
    <w:rsid w:val="004B4111"/>
    <w:rsid w:val="004B464F"/>
    <w:rsid w:val="004B47E9"/>
    <w:rsid w:val="004B57FA"/>
    <w:rsid w:val="004B596C"/>
    <w:rsid w:val="004B59BA"/>
    <w:rsid w:val="004B5C6C"/>
    <w:rsid w:val="004B5D39"/>
    <w:rsid w:val="004B695B"/>
    <w:rsid w:val="004B709E"/>
    <w:rsid w:val="004B7E1B"/>
    <w:rsid w:val="004B7F82"/>
    <w:rsid w:val="004C00A3"/>
    <w:rsid w:val="004C0378"/>
    <w:rsid w:val="004C04ED"/>
    <w:rsid w:val="004C0764"/>
    <w:rsid w:val="004C11F8"/>
    <w:rsid w:val="004C120C"/>
    <w:rsid w:val="004C130B"/>
    <w:rsid w:val="004C18D1"/>
    <w:rsid w:val="004C1986"/>
    <w:rsid w:val="004C1FD5"/>
    <w:rsid w:val="004C26D5"/>
    <w:rsid w:val="004C28B9"/>
    <w:rsid w:val="004C2BEA"/>
    <w:rsid w:val="004C368E"/>
    <w:rsid w:val="004C547B"/>
    <w:rsid w:val="004C5D46"/>
    <w:rsid w:val="004C723E"/>
    <w:rsid w:val="004C7337"/>
    <w:rsid w:val="004C7413"/>
    <w:rsid w:val="004C785D"/>
    <w:rsid w:val="004C7915"/>
    <w:rsid w:val="004C7D12"/>
    <w:rsid w:val="004C7D8B"/>
    <w:rsid w:val="004C7DE9"/>
    <w:rsid w:val="004D00D7"/>
    <w:rsid w:val="004D010A"/>
    <w:rsid w:val="004D0947"/>
    <w:rsid w:val="004D0B7C"/>
    <w:rsid w:val="004D1241"/>
    <w:rsid w:val="004D1323"/>
    <w:rsid w:val="004D1AFA"/>
    <w:rsid w:val="004D1D51"/>
    <w:rsid w:val="004D2010"/>
    <w:rsid w:val="004D2A51"/>
    <w:rsid w:val="004D31A0"/>
    <w:rsid w:val="004D344A"/>
    <w:rsid w:val="004D36B0"/>
    <w:rsid w:val="004D36DC"/>
    <w:rsid w:val="004D3921"/>
    <w:rsid w:val="004D41C7"/>
    <w:rsid w:val="004D4467"/>
    <w:rsid w:val="004D4DE0"/>
    <w:rsid w:val="004D55EE"/>
    <w:rsid w:val="004D59BC"/>
    <w:rsid w:val="004D5DFC"/>
    <w:rsid w:val="004D6372"/>
    <w:rsid w:val="004D66E3"/>
    <w:rsid w:val="004D6E31"/>
    <w:rsid w:val="004D6FF7"/>
    <w:rsid w:val="004D70EF"/>
    <w:rsid w:val="004D71ED"/>
    <w:rsid w:val="004D7441"/>
    <w:rsid w:val="004D7B7C"/>
    <w:rsid w:val="004D7D05"/>
    <w:rsid w:val="004D7EE9"/>
    <w:rsid w:val="004E0F5A"/>
    <w:rsid w:val="004E12CF"/>
    <w:rsid w:val="004E14FA"/>
    <w:rsid w:val="004E16F4"/>
    <w:rsid w:val="004E17BC"/>
    <w:rsid w:val="004E17C8"/>
    <w:rsid w:val="004E196A"/>
    <w:rsid w:val="004E1F64"/>
    <w:rsid w:val="004E2A39"/>
    <w:rsid w:val="004E3290"/>
    <w:rsid w:val="004E3350"/>
    <w:rsid w:val="004E3AB7"/>
    <w:rsid w:val="004E3C93"/>
    <w:rsid w:val="004E3D93"/>
    <w:rsid w:val="004E3EEF"/>
    <w:rsid w:val="004E406F"/>
    <w:rsid w:val="004E42DA"/>
    <w:rsid w:val="004E48CA"/>
    <w:rsid w:val="004E4FB2"/>
    <w:rsid w:val="004E50CF"/>
    <w:rsid w:val="004E5F0C"/>
    <w:rsid w:val="004E648A"/>
    <w:rsid w:val="004E6818"/>
    <w:rsid w:val="004E7525"/>
    <w:rsid w:val="004F0025"/>
    <w:rsid w:val="004F0FCD"/>
    <w:rsid w:val="004F15B3"/>
    <w:rsid w:val="004F15CE"/>
    <w:rsid w:val="004F1678"/>
    <w:rsid w:val="004F1910"/>
    <w:rsid w:val="004F1C2B"/>
    <w:rsid w:val="004F23A6"/>
    <w:rsid w:val="004F2E09"/>
    <w:rsid w:val="004F31B6"/>
    <w:rsid w:val="004F356E"/>
    <w:rsid w:val="004F3A79"/>
    <w:rsid w:val="004F403A"/>
    <w:rsid w:val="004F4B56"/>
    <w:rsid w:val="004F4BCF"/>
    <w:rsid w:val="004F57CF"/>
    <w:rsid w:val="004F583B"/>
    <w:rsid w:val="004F6337"/>
    <w:rsid w:val="004F6494"/>
    <w:rsid w:val="004F6FF8"/>
    <w:rsid w:val="004F70CB"/>
    <w:rsid w:val="004F782F"/>
    <w:rsid w:val="004F7942"/>
    <w:rsid w:val="005009FB"/>
    <w:rsid w:val="00500B4F"/>
    <w:rsid w:val="0050105A"/>
    <w:rsid w:val="00501280"/>
    <w:rsid w:val="00501395"/>
    <w:rsid w:val="00501560"/>
    <w:rsid w:val="005015AF"/>
    <w:rsid w:val="005018EF"/>
    <w:rsid w:val="00502191"/>
    <w:rsid w:val="005026A6"/>
    <w:rsid w:val="00503335"/>
    <w:rsid w:val="0050342C"/>
    <w:rsid w:val="005037F5"/>
    <w:rsid w:val="005039E1"/>
    <w:rsid w:val="00503B10"/>
    <w:rsid w:val="00504695"/>
    <w:rsid w:val="005047A4"/>
    <w:rsid w:val="00504923"/>
    <w:rsid w:val="0050553D"/>
    <w:rsid w:val="005056B4"/>
    <w:rsid w:val="00505700"/>
    <w:rsid w:val="0050575B"/>
    <w:rsid w:val="00505DC6"/>
    <w:rsid w:val="005065EE"/>
    <w:rsid w:val="00507172"/>
    <w:rsid w:val="00507388"/>
    <w:rsid w:val="00507865"/>
    <w:rsid w:val="00507F84"/>
    <w:rsid w:val="005102E1"/>
    <w:rsid w:val="00510CBE"/>
    <w:rsid w:val="005111F5"/>
    <w:rsid w:val="00511FC4"/>
    <w:rsid w:val="00512BBA"/>
    <w:rsid w:val="00513F6A"/>
    <w:rsid w:val="005140A5"/>
    <w:rsid w:val="00514AD2"/>
    <w:rsid w:val="00514DCB"/>
    <w:rsid w:val="00515D0C"/>
    <w:rsid w:val="00516009"/>
    <w:rsid w:val="00516066"/>
    <w:rsid w:val="00516534"/>
    <w:rsid w:val="005170BA"/>
    <w:rsid w:val="00517281"/>
    <w:rsid w:val="0052036F"/>
    <w:rsid w:val="00520F21"/>
    <w:rsid w:val="00520F50"/>
    <w:rsid w:val="005213A9"/>
    <w:rsid w:val="0052193A"/>
    <w:rsid w:val="0052198A"/>
    <w:rsid w:val="00522074"/>
    <w:rsid w:val="005221DD"/>
    <w:rsid w:val="00522800"/>
    <w:rsid w:val="00522AC2"/>
    <w:rsid w:val="00522B70"/>
    <w:rsid w:val="00522EBE"/>
    <w:rsid w:val="00522F9B"/>
    <w:rsid w:val="00523597"/>
    <w:rsid w:val="005235A9"/>
    <w:rsid w:val="00523BBF"/>
    <w:rsid w:val="00523D21"/>
    <w:rsid w:val="00524A15"/>
    <w:rsid w:val="00524AE1"/>
    <w:rsid w:val="005250A1"/>
    <w:rsid w:val="00525682"/>
    <w:rsid w:val="0052569A"/>
    <w:rsid w:val="0052635A"/>
    <w:rsid w:val="00526550"/>
    <w:rsid w:val="0052737B"/>
    <w:rsid w:val="00527619"/>
    <w:rsid w:val="00527894"/>
    <w:rsid w:val="00527A3D"/>
    <w:rsid w:val="00527FA3"/>
    <w:rsid w:val="005300C2"/>
    <w:rsid w:val="005305EA"/>
    <w:rsid w:val="00530679"/>
    <w:rsid w:val="00530C81"/>
    <w:rsid w:val="00531025"/>
    <w:rsid w:val="0053141B"/>
    <w:rsid w:val="00531423"/>
    <w:rsid w:val="00531E52"/>
    <w:rsid w:val="00531FAD"/>
    <w:rsid w:val="00532486"/>
    <w:rsid w:val="00532572"/>
    <w:rsid w:val="0053281D"/>
    <w:rsid w:val="0053283D"/>
    <w:rsid w:val="00532F00"/>
    <w:rsid w:val="00533421"/>
    <w:rsid w:val="00533673"/>
    <w:rsid w:val="00533D25"/>
    <w:rsid w:val="0053457D"/>
    <w:rsid w:val="00534662"/>
    <w:rsid w:val="005348D1"/>
    <w:rsid w:val="0053496C"/>
    <w:rsid w:val="00534D80"/>
    <w:rsid w:val="005350C4"/>
    <w:rsid w:val="00535140"/>
    <w:rsid w:val="00535178"/>
    <w:rsid w:val="005357CB"/>
    <w:rsid w:val="005358CA"/>
    <w:rsid w:val="005362B4"/>
    <w:rsid w:val="005368C0"/>
    <w:rsid w:val="00536E0C"/>
    <w:rsid w:val="0053748C"/>
    <w:rsid w:val="005378EB"/>
    <w:rsid w:val="00537C1F"/>
    <w:rsid w:val="0054011C"/>
    <w:rsid w:val="00540348"/>
    <w:rsid w:val="00540644"/>
    <w:rsid w:val="005407BF"/>
    <w:rsid w:val="00540C7D"/>
    <w:rsid w:val="0054196E"/>
    <w:rsid w:val="00542661"/>
    <w:rsid w:val="005426C9"/>
    <w:rsid w:val="00542BA4"/>
    <w:rsid w:val="00542DB5"/>
    <w:rsid w:val="00542F5F"/>
    <w:rsid w:val="005430CF"/>
    <w:rsid w:val="00543107"/>
    <w:rsid w:val="005432D1"/>
    <w:rsid w:val="0054335B"/>
    <w:rsid w:val="0054381F"/>
    <w:rsid w:val="00544198"/>
    <w:rsid w:val="00544520"/>
    <w:rsid w:val="005445DF"/>
    <w:rsid w:val="005447D9"/>
    <w:rsid w:val="00544DA5"/>
    <w:rsid w:val="00545AE6"/>
    <w:rsid w:val="0054622F"/>
    <w:rsid w:val="00546375"/>
    <w:rsid w:val="0054666D"/>
    <w:rsid w:val="00547017"/>
    <w:rsid w:val="005472E7"/>
    <w:rsid w:val="0054777D"/>
    <w:rsid w:val="00547D11"/>
    <w:rsid w:val="00550C92"/>
    <w:rsid w:val="00550F7E"/>
    <w:rsid w:val="005515AE"/>
    <w:rsid w:val="005516FA"/>
    <w:rsid w:val="00552E1D"/>
    <w:rsid w:val="0055349E"/>
    <w:rsid w:val="005537F8"/>
    <w:rsid w:val="005544C4"/>
    <w:rsid w:val="00554AE1"/>
    <w:rsid w:val="00554B38"/>
    <w:rsid w:val="00554C09"/>
    <w:rsid w:val="00554E99"/>
    <w:rsid w:val="005556F7"/>
    <w:rsid w:val="00555BD8"/>
    <w:rsid w:val="00556094"/>
    <w:rsid w:val="00556123"/>
    <w:rsid w:val="0055619B"/>
    <w:rsid w:val="00556BE8"/>
    <w:rsid w:val="00556DD3"/>
    <w:rsid w:val="0055763A"/>
    <w:rsid w:val="00557771"/>
    <w:rsid w:val="00557884"/>
    <w:rsid w:val="00557BEC"/>
    <w:rsid w:val="00560D24"/>
    <w:rsid w:val="00560D76"/>
    <w:rsid w:val="00561469"/>
    <w:rsid w:val="00561573"/>
    <w:rsid w:val="005615AE"/>
    <w:rsid w:val="00561790"/>
    <w:rsid w:val="00561E69"/>
    <w:rsid w:val="005624C2"/>
    <w:rsid w:val="00562642"/>
    <w:rsid w:val="005642ED"/>
    <w:rsid w:val="00564386"/>
    <w:rsid w:val="0056445D"/>
    <w:rsid w:val="00564D0B"/>
    <w:rsid w:val="0056505C"/>
    <w:rsid w:val="00565333"/>
    <w:rsid w:val="0056587E"/>
    <w:rsid w:val="00565888"/>
    <w:rsid w:val="00565E86"/>
    <w:rsid w:val="00565EC4"/>
    <w:rsid w:val="00566257"/>
    <w:rsid w:val="005668EA"/>
    <w:rsid w:val="00566968"/>
    <w:rsid w:val="0056727D"/>
    <w:rsid w:val="00567637"/>
    <w:rsid w:val="00567A41"/>
    <w:rsid w:val="00567AF0"/>
    <w:rsid w:val="00567D1D"/>
    <w:rsid w:val="0057099E"/>
    <w:rsid w:val="0057115B"/>
    <w:rsid w:val="00571181"/>
    <w:rsid w:val="005711C3"/>
    <w:rsid w:val="005717FD"/>
    <w:rsid w:val="00571D76"/>
    <w:rsid w:val="00571DBB"/>
    <w:rsid w:val="0057226C"/>
    <w:rsid w:val="00572B19"/>
    <w:rsid w:val="00572C48"/>
    <w:rsid w:val="00573337"/>
    <w:rsid w:val="00573351"/>
    <w:rsid w:val="005734D8"/>
    <w:rsid w:val="00573B2B"/>
    <w:rsid w:val="00573C94"/>
    <w:rsid w:val="005745C5"/>
    <w:rsid w:val="00574C75"/>
    <w:rsid w:val="00574E49"/>
    <w:rsid w:val="00574F69"/>
    <w:rsid w:val="0057518B"/>
    <w:rsid w:val="005751C0"/>
    <w:rsid w:val="0057542B"/>
    <w:rsid w:val="00575D18"/>
    <w:rsid w:val="00575E42"/>
    <w:rsid w:val="005773B0"/>
    <w:rsid w:val="005773E1"/>
    <w:rsid w:val="005776AB"/>
    <w:rsid w:val="0057776A"/>
    <w:rsid w:val="00577885"/>
    <w:rsid w:val="00577CB2"/>
    <w:rsid w:val="00577D03"/>
    <w:rsid w:val="0058077E"/>
    <w:rsid w:val="00581E0A"/>
    <w:rsid w:val="0058262A"/>
    <w:rsid w:val="00582ADD"/>
    <w:rsid w:val="00582F27"/>
    <w:rsid w:val="00583040"/>
    <w:rsid w:val="00583111"/>
    <w:rsid w:val="00583525"/>
    <w:rsid w:val="005836E2"/>
    <w:rsid w:val="00583CCC"/>
    <w:rsid w:val="00584952"/>
    <w:rsid w:val="0058495B"/>
    <w:rsid w:val="00584AC0"/>
    <w:rsid w:val="00584D2F"/>
    <w:rsid w:val="005855DC"/>
    <w:rsid w:val="00585B6D"/>
    <w:rsid w:val="005870B3"/>
    <w:rsid w:val="005872D5"/>
    <w:rsid w:val="005874D7"/>
    <w:rsid w:val="00587D6A"/>
    <w:rsid w:val="00587D7A"/>
    <w:rsid w:val="00587EF3"/>
    <w:rsid w:val="005900CA"/>
    <w:rsid w:val="005904C1"/>
    <w:rsid w:val="00590A7E"/>
    <w:rsid w:val="0059147E"/>
    <w:rsid w:val="005915EF"/>
    <w:rsid w:val="00591845"/>
    <w:rsid w:val="00592322"/>
    <w:rsid w:val="00592541"/>
    <w:rsid w:val="00592601"/>
    <w:rsid w:val="005927DC"/>
    <w:rsid w:val="005935DF"/>
    <w:rsid w:val="00593637"/>
    <w:rsid w:val="00593931"/>
    <w:rsid w:val="00593D11"/>
    <w:rsid w:val="005942B6"/>
    <w:rsid w:val="00594867"/>
    <w:rsid w:val="00594F5F"/>
    <w:rsid w:val="005950A2"/>
    <w:rsid w:val="005953CC"/>
    <w:rsid w:val="00595CF0"/>
    <w:rsid w:val="00595ECB"/>
    <w:rsid w:val="00595F26"/>
    <w:rsid w:val="00596689"/>
    <w:rsid w:val="00596C99"/>
    <w:rsid w:val="005972E6"/>
    <w:rsid w:val="00597570"/>
    <w:rsid w:val="00597BA4"/>
    <w:rsid w:val="00597F6A"/>
    <w:rsid w:val="00597FC1"/>
    <w:rsid w:val="005A0277"/>
    <w:rsid w:val="005A0947"/>
    <w:rsid w:val="005A0B8D"/>
    <w:rsid w:val="005A0D24"/>
    <w:rsid w:val="005A0DAC"/>
    <w:rsid w:val="005A1215"/>
    <w:rsid w:val="005A121E"/>
    <w:rsid w:val="005A14A1"/>
    <w:rsid w:val="005A14E5"/>
    <w:rsid w:val="005A168E"/>
    <w:rsid w:val="005A1BA1"/>
    <w:rsid w:val="005A1F7E"/>
    <w:rsid w:val="005A2698"/>
    <w:rsid w:val="005A3272"/>
    <w:rsid w:val="005A3796"/>
    <w:rsid w:val="005A5B24"/>
    <w:rsid w:val="005A655D"/>
    <w:rsid w:val="005A6A6D"/>
    <w:rsid w:val="005A6BAD"/>
    <w:rsid w:val="005A6CA9"/>
    <w:rsid w:val="005A7245"/>
    <w:rsid w:val="005B0495"/>
    <w:rsid w:val="005B09BE"/>
    <w:rsid w:val="005B0A40"/>
    <w:rsid w:val="005B0F11"/>
    <w:rsid w:val="005B137C"/>
    <w:rsid w:val="005B1A98"/>
    <w:rsid w:val="005B1D6D"/>
    <w:rsid w:val="005B1DF3"/>
    <w:rsid w:val="005B2EE2"/>
    <w:rsid w:val="005B31CB"/>
    <w:rsid w:val="005B3240"/>
    <w:rsid w:val="005B4140"/>
    <w:rsid w:val="005B535A"/>
    <w:rsid w:val="005B5527"/>
    <w:rsid w:val="005B5735"/>
    <w:rsid w:val="005B5A7A"/>
    <w:rsid w:val="005B5BB7"/>
    <w:rsid w:val="005B5CD8"/>
    <w:rsid w:val="005B5E92"/>
    <w:rsid w:val="005B63AF"/>
    <w:rsid w:val="005B6441"/>
    <w:rsid w:val="005B6826"/>
    <w:rsid w:val="005B68E5"/>
    <w:rsid w:val="005B6D19"/>
    <w:rsid w:val="005B7004"/>
    <w:rsid w:val="005B708F"/>
    <w:rsid w:val="005B72EE"/>
    <w:rsid w:val="005C0385"/>
    <w:rsid w:val="005C0F68"/>
    <w:rsid w:val="005C10C1"/>
    <w:rsid w:val="005C1A4F"/>
    <w:rsid w:val="005C1CB7"/>
    <w:rsid w:val="005C25A2"/>
    <w:rsid w:val="005C2894"/>
    <w:rsid w:val="005C3188"/>
    <w:rsid w:val="005C3314"/>
    <w:rsid w:val="005C342B"/>
    <w:rsid w:val="005C3BC6"/>
    <w:rsid w:val="005C40C4"/>
    <w:rsid w:val="005C4662"/>
    <w:rsid w:val="005C4768"/>
    <w:rsid w:val="005C4E9E"/>
    <w:rsid w:val="005C54AA"/>
    <w:rsid w:val="005C580F"/>
    <w:rsid w:val="005C5E87"/>
    <w:rsid w:val="005C6116"/>
    <w:rsid w:val="005C614A"/>
    <w:rsid w:val="005C66BD"/>
    <w:rsid w:val="005C6C32"/>
    <w:rsid w:val="005C6DE7"/>
    <w:rsid w:val="005C739D"/>
    <w:rsid w:val="005C74F8"/>
    <w:rsid w:val="005C7509"/>
    <w:rsid w:val="005C76AC"/>
    <w:rsid w:val="005D064B"/>
    <w:rsid w:val="005D0FFB"/>
    <w:rsid w:val="005D1300"/>
    <w:rsid w:val="005D1C3C"/>
    <w:rsid w:val="005D1E9B"/>
    <w:rsid w:val="005D2646"/>
    <w:rsid w:val="005D2A54"/>
    <w:rsid w:val="005D2B0F"/>
    <w:rsid w:val="005D2F76"/>
    <w:rsid w:val="005D35FC"/>
    <w:rsid w:val="005D3A65"/>
    <w:rsid w:val="005D3E52"/>
    <w:rsid w:val="005D4142"/>
    <w:rsid w:val="005D4D75"/>
    <w:rsid w:val="005D4F04"/>
    <w:rsid w:val="005D5152"/>
    <w:rsid w:val="005D582B"/>
    <w:rsid w:val="005D58AC"/>
    <w:rsid w:val="005D5C2F"/>
    <w:rsid w:val="005D6784"/>
    <w:rsid w:val="005D6FEB"/>
    <w:rsid w:val="005D734B"/>
    <w:rsid w:val="005D7840"/>
    <w:rsid w:val="005D7A25"/>
    <w:rsid w:val="005D7E72"/>
    <w:rsid w:val="005E0A71"/>
    <w:rsid w:val="005E0C44"/>
    <w:rsid w:val="005E10CE"/>
    <w:rsid w:val="005E1D5F"/>
    <w:rsid w:val="005E20F4"/>
    <w:rsid w:val="005E225A"/>
    <w:rsid w:val="005E25B5"/>
    <w:rsid w:val="005E270A"/>
    <w:rsid w:val="005E2F36"/>
    <w:rsid w:val="005E3E3C"/>
    <w:rsid w:val="005E41A5"/>
    <w:rsid w:val="005E42E5"/>
    <w:rsid w:val="005E44BD"/>
    <w:rsid w:val="005E4B16"/>
    <w:rsid w:val="005E4BF5"/>
    <w:rsid w:val="005E4C80"/>
    <w:rsid w:val="005E578D"/>
    <w:rsid w:val="005E59A1"/>
    <w:rsid w:val="005E5E78"/>
    <w:rsid w:val="005E6B30"/>
    <w:rsid w:val="005E7502"/>
    <w:rsid w:val="005F044F"/>
    <w:rsid w:val="005F0498"/>
    <w:rsid w:val="005F05A6"/>
    <w:rsid w:val="005F0703"/>
    <w:rsid w:val="005F1497"/>
    <w:rsid w:val="005F2CA4"/>
    <w:rsid w:val="005F2CD1"/>
    <w:rsid w:val="005F3DAA"/>
    <w:rsid w:val="005F3FDB"/>
    <w:rsid w:val="005F4164"/>
    <w:rsid w:val="005F4584"/>
    <w:rsid w:val="005F4857"/>
    <w:rsid w:val="005F48CB"/>
    <w:rsid w:val="005F4B10"/>
    <w:rsid w:val="005F5376"/>
    <w:rsid w:val="005F58B7"/>
    <w:rsid w:val="005F637E"/>
    <w:rsid w:val="005F642E"/>
    <w:rsid w:val="005F6B16"/>
    <w:rsid w:val="005F6B74"/>
    <w:rsid w:val="005F6DF4"/>
    <w:rsid w:val="005F6F8B"/>
    <w:rsid w:val="005F718E"/>
    <w:rsid w:val="006002BB"/>
    <w:rsid w:val="00600526"/>
    <w:rsid w:val="006005FB"/>
    <w:rsid w:val="00600A33"/>
    <w:rsid w:val="00600C63"/>
    <w:rsid w:val="006011DC"/>
    <w:rsid w:val="00601D29"/>
    <w:rsid w:val="00601F7A"/>
    <w:rsid w:val="00602876"/>
    <w:rsid w:val="00602CE8"/>
    <w:rsid w:val="00603291"/>
    <w:rsid w:val="00603C03"/>
    <w:rsid w:val="00603C87"/>
    <w:rsid w:val="00604A15"/>
    <w:rsid w:val="0060568D"/>
    <w:rsid w:val="00605822"/>
    <w:rsid w:val="00605E26"/>
    <w:rsid w:val="0060656D"/>
    <w:rsid w:val="006069B3"/>
    <w:rsid w:val="00607075"/>
    <w:rsid w:val="006104A9"/>
    <w:rsid w:val="00610E2F"/>
    <w:rsid w:val="0061136C"/>
    <w:rsid w:val="006116B8"/>
    <w:rsid w:val="00611B6C"/>
    <w:rsid w:val="00612752"/>
    <w:rsid w:val="00612842"/>
    <w:rsid w:val="00613740"/>
    <w:rsid w:val="006139B5"/>
    <w:rsid w:val="00613AC5"/>
    <w:rsid w:val="00614B12"/>
    <w:rsid w:val="0061549B"/>
    <w:rsid w:val="00615BF2"/>
    <w:rsid w:val="00615EAF"/>
    <w:rsid w:val="00616303"/>
    <w:rsid w:val="0061678C"/>
    <w:rsid w:val="00616DC6"/>
    <w:rsid w:val="00617714"/>
    <w:rsid w:val="00617867"/>
    <w:rsid w:val="00617AE3"/>
    <w:rsid w:val="00617EB2"/>
    <w:rsid w:val="00620795"/>
    <w:rsid w:val="006207BF"/>
    <w:rsid w:val="00620DB9"/>
    <w:rsid w:val="00620FB8"/>
    <w:rsid w:val="006215B4"/>
    <w:rsid w:val="00623336"/>
    <w:rsid w:val="006235EC"/>
    <w:rsid w:val="00623A98"/>
    <w:rsid w:val="00623CFA"/>
    <w:rsid w:val="00624251"/>
    <w:rsid w:val="00624719"/>
    <w:rsid w:val="00625257"/>
    <w:rsid w:val="00626289"/>
    <w:rsid w:val="00626661"/>
    <w:rsid w:val="00626EEB"/>
    <w:rsid w:val="006271EF"/>
    <w:rsid w:val="00627DA9"/>
    <w:rsid w:val="00627FA5"/>
    <w:rsid w:val="006306A4"/>
    <w:rsid w:val="00630E60"/>
    <w:rsid w:val="006323A2"/>
    <w:rsid w:val="00632737"/>
    <w:rsid w:val="0063290A"/>
    <w:rsid w:val="00632BA8"/>
    <w:rsid w:val="006330D5"/>
    <w:rsid w:val="00633601"/>
    <w:rsid w:val="0063388E"/>
    <w:rsid w:val="00634131"/>
    <w:rsid w:val="006343B5"/>
    <w:rsid w:val="006343C9"/>
    <w:rsid w:val="0063558A"/>
    <w:rsid w:val="00635927"/>
    <w:rsid w:val="006359F8"/>
    <w:rsid w:val="00636382"/>
    <w:rsid w:val="006367AE"/>
    <w:rsid w:val="006370A8"/>
    <w:rsid w:val="006405DE"/>
    <w:rsid w:val="00640992"/>
    <w:rsid w:val="00641672"/>
    <w:rsid w:val="0064178B"/>
    <w:rsid w:val="00641FEC"/>
    <w:rsid w:val="00642565"/>
    <w:rsid w:val="006436EF"/>
    <w:rsid w:val="0064383D"/>
    <w:rsid w:val="00643A92"/>
    <w:rsid w:val="006440AA"/>
    <w:rsid w:val="006441C6"/>
    <w:rsid w:val="006442E4"/>
    <w:rsid w:val="00644CA1"/>
    <w:rsid w:val="00644DE6"/>
    <w:rsid w:val="00645077"/>
    <w:rsid w:val="00645386"/>
    <w:rsid w:val="006454D3"/>
    <w:rsid w:val="006458C2"/>
    <w:rsid w:val="00645F6B"/>
    <w:rsid w:val="00646CB9"/>
    <w:rsid w:val="00646F98"/>
    <w:rsid w:val="0064759D"/>
    <w:rsid w:val="00647C8C"/>
    <w:rsid w:val="00650131"/>
    <w:rsid w:val="006507EA"/>
    <w:rsid w:val="006510B2"/>
    <w:rsid w:val="00651439"/>
    <w:rsid w:val="00651908"/>
    <w:rsid w:val="0065202C"/>
    <w:rsid w:val="0065204A"/>
    <w:rsid w:val="006521A5"/>
    <w:rsid w:val="00652497"/>
    <w:rsid w:val="006524D4"/>
    <w:rsid w:val="00652C26"/>
    <w:rsid w:val="00653A12"/>
    <w:rsid w:val="00653DC1"/>
    <w:rsid w:val="00653F3A"/>
    <w:rsid w:val="00653F65"/>
    <w:rsid w:val="0065450D"/>
    <w:rsid w:val="006548A0"/>
    <w:rsid w:val="00654A92"/>
    <w:rsid w:val="00654CB7"/>
    <w:rsid w:val="006551DF"/>
    <w:rsid w:val="00655289"/>
    <w:rsid w:val="0065566F"/>
    <w:rsid w:val="00655D85"/>
    <w:rsid w:val="00655F64"/>
    <w:rsid w:val="00656102"/>
    <w:rsid w:val="006562FA"/>
    <w:rsid w:val="00656520"/>
    <w:rsid w:val="0065669F"/>
    <w:rsid w:val="0065694F"/>
    <w:rsid w:val="00656B5D"/>
    <w:rsid w:val="00657402"/>
    <w:rsid w:val="006576A6"/>
    <w:rsid w:val="006608BE"/>
    <w:rsid w:val="0066146C"/>
    <w:rsid w:val="00661696"/>
    <w:rsid w:val="00661D60"/>
    <w:rsid w:val="00661E5D"/>
    <w:rsid w:val="006620A4"/>
    <w:rsid w:val="006621D7"/>
    <w:rsid w:val="00662854"/>
    <w:rsid w:val="00662AC9"/>
    <w:rsid w:val="00662D48"/>
    <w:rsid w:val="00662EB6"/>
    <w:rsid w:val="006639A5"/>
    <w:rsid w:val="006649E1"/>
    <w:rsid w:val="00664EF2"/>
    <w:rsid w:val="00664F2C"/>
    <w:rsid w:val="0066520C"/>
    <w:rsid w:val="00665E75"/>
    <w:rsid w:val="006667EE"/>
    <w:rsid w:val="00667345"/>
    <w:rsid w:val="00667821"/>
    <w:rsid w:val="00670158"/>
    <w:rsid w:val="006709F4"/>
    <w:rsid w:val="00670B77"/>
    <w:rsid w:val="006710FF"/>
    <w:rsid w:val="00671F95"/>
    <w:rsid w:val="00671FB9"/>
    <w:rsid w:val="00672084"/>
    <w:rsid w:val="006721DF"/>
    <w:rsid w:val="00672241"/>
    <w:rsid w:val="0067237B"/>
    <w:rsid w:val="00672EB0"/>
    <w:rsid w:val="006738C9"/>
    <w:rsid w:val="0067451B"/>
    <w:rsid w:val="006746DF"/>
    <w:rsid w:val="00674943"/>
    <w:rsid w:val="00674AED"/>
    <w:rsid w:val="00674D5F"/>
    <w:rsid w:val="00674DA5"/>
    <w:rsid w:val="00674E8E"/>
    <w:rsid w:val="00674F1E"/>
    <w:rsid w:val="00674F33"/>
    <w:rsid w:val="0067510D"/>
    <w:rsid w:val="006754FA"/>
    <w:rsid w:val="00675664"/>
    <w:rsid w:val="006762C7"/>
    <w:rsid w:val="006766F1"/>
    <w:rsid w:val="006770EE"/>
    <w:rsid w:val="0067721C"/>
    <w:rsid w:val="006776D7"/>
    <w:rsid w:val="00677823"/>
    <w:rsid w:val="00677BF9"/>
    <w:rsid w:val="00677CE0"/>
    <w:rsid w:val="00677FE0"/>
    <w:rsid w:val="006803FF"/>
    <w:rsid w:val="006804B9"/>
    <w:rsid w:val="006806F0"/>
    <w:rsid w:val="00680B19"/>
    <w:rsid w:val="00680B24"/>
    <w:rsid w:val="00681795"/>
    <w:rsid w:val="00681A39"/>
    <w:rsid w:val="00681F74"/>
    <w:rsid w:val="00682315"/>
    <w:rsid w:val="006825D2"/>
    <w:rsid w:val="00682A2C"/>
    <w:rsid w:val="006833DF"/>
    <w:rsid w:val="0068387E"/>
    <w:rsid w:val="00684704"/>
    <w:rsid w:val="006851C2"/>
    <w:rsid w:val="006853EA"/>
    <w:rsid w:val="006854CB"/>
    <w:rsid w:val="00685609"/>
    <w:rsid w:val="00686927"/>
    <w:rsid w:val="00686CA4"/>
    <w:rsid w:val="00687151"/>
    <w:rsid w:val="006876A3"/>
    <w:rsid w:val="00687F21"/>
    <w:rsid w:val="0069012A"/>
    <w:rsid w:val="006904A9"/>
    <w:rsid w:val="006905AB"/>
    <w:rsid w:val="006906B2"/>
    <w:rsid w:val="00690D71"/>
    <w:rsid w:val="00691081"/>
    <w:rsid w:val="00691187"/>
    <w:rsid w:val="006917DA"/>
    <w:rsid w:val="006918A3"/>
    <w:rsid w:val="00691D9A"/>
    <w:rsid w:val="00691DE2"/>
    <w:rsid w:val="00691E46"/>
    <w:rsid w:val="0069237D"/>
    <w:rsid w:val="00692BE8"/>
    <w:rsid w:val="00692F30"/>
    <w:rsid w:val="0069304F"/>
    <w:rsid w:val="006934DA"/>
    <w:rsid w:val="00693D7C"/>
    <w:rsid w:val="00694FAE"/>
    <w:rsid w:val="006952B0"/>
    <w:rsid w:val="006956DC"/>
    <w:rsid w:val="006958FF"/>
    <w:rsid w:val="0069685C"/>
    <w:rsid w:val="00697F9D"/>
    <w:rsid w:val="006A0003"/>
    <w:rsid w:val="006A1309"/>
    <w:rsid w:val="006A14D9"/>
    <w:rsid w:val="006A15F0"/>
    <w:rsid w:val="006A1E47"/>
    <w:rsid w:val="006A233C"/>
    <w:rsid w:val="006A2CD8"/>
    <w:rsid w:val="006A2E23"/>
    <w:rsid w:val="006A2E52"/>
    <w:rsid w:val="006A2F84"/>
    <w:rsid w:val="006A3572"/>
    <w:rsid w:val="006A3B97"/>
    <w:rsid w:val="006A3BCF"/>
    <w:rsid w:val="006A3EFD"/>
    <w:rsid w:val="006A4001"/>
    <w:rsid w:val="006A4114"/>
    <w:rsid w:val="006A486B"/>
    <w:rsid w:val="006A4C01"/>
    <w:rsid w:val="006A4D7C"/>
    <w:rsid w:val="006A4E20"/>
    <w:rsid w:val="006A4E47"/>
    <w:rsid w:val="006A4F96"/>
    <w:rsid w:val="006A5E84"/>
    <w:rsid w:val="006A5F8E"/>
    <w:rsid w:val="006A69D0"/>
    <w:rsid w:val="006A7250"/>
    <w:rsid w:val="006A79D7"/>
    <w:rsid w:val="006A7AE2"/>
    <w:rsid w:val="006A7CCF"/>
    <w:rsid w:val="006B1364"/>
    <w:rsid w:val="006B1487"/>
    <w:rsid w:val="006B19D7"/>
    <w:rsid w:val="006B2064"/>
    <w:rsid w:val="006B216B"/>
    <w:rsid w:val="006B2593"/>
    <w:rsid w:val="006B2696"/>
    <w:rsid w:val="006B33C7"/>
    <w:rsid w:val="006B340B"/>
    <w:rsid w:val="006B34FC"/>
    <w:rsid w:val="006B3C47"/>
    <w:rsid w:val="006B4266"/>
    <w:rsid w:val="006B59A7"/>
    <w:rsid w:val="006B5B32"/>
    <w:rsid w:val="006B6820"/>
    <w:rsid w:val="006B696A"/>
    <w:rsid w:val="006B6BD5"/>
    <w:rsid w:val="006B6D3F"/>
    <w:rsid w:val="006B7695"/>
    <w:rsid w:val="006B771B"/>
    <w:rsid w:val="006B7DA6"/>
    <w:rsid w:val="006C06B9"/>
    <w:rsid w:val="006C06C1"/>
    <w:rsid w:val="006C10A6"/>
    <w:rsid w:val="006C1764"/>
    <w:rsid w:val="006C1819"/>
    <w:rsid w:val="006C1B47"/>
    <w:rsid w:val="006C3081"/>
    <w:rsid w:val="006C379A"/>
    <w:rsid w:val="006C3A6A"/>
    <w:rsid w:val="006C4160"/>
    <w:rsid w:val="006C43BD"/>
    <w:rsid w:val="006C498C"/>
    <w:rsid w:val="006C4C4A"/>
    <w:rsid w:val="006C51A9"/>
    <w:rsid w:val="006C57A1"/>
    <w:rsid w:val="006C58EB"/>
    <w:rsid w:val="006C6CEF"/>
    <w:rsid w:val="006C7035"/>
    <w:rsid w:val="006C7446"/>
    <w:rsid w:val="006C7ACF"/>
    <w:rsid w:val="006D0A28"/>
    <w:rsid w:val="006D1CFE"/>
    <w:rsid w:val="006D2C34"/>
    <w:rsid w:val="006D2F07"/>
    <w:rsid w:val="006D30CB"/>
    <w:rsid w:val="006D34A5"/>
    <w:rsid w:val="006D3D69"/>
    <w:rsid w:val="006D3DE0"/>
    <w:rsid w:val="006D3ED5"/>
    <w:rsid w:val="006D4133"/>
    <w:rsid w:val="006D418E"/>
    <w:rsid w:val="006D4640"/>
    <w:rsid w:val="006D4A9E"/>
    <w:rsid w:val="006D4F1D"/>
    <w:rsid w:val="006D509A"/>
    <w:rsid w:val="006D55FE"/>
    <w:rsid w:val="006D5956"/>
    <w:rsid w:val="006D6C33"/>
    <w:rsid w:val="006D701B"/>
    <w:rsid w:val="006D71F3"/>
    <w:rsid w:val="006D744B"/>
    <w:rsid w:val="006D7D2B"/>
    <w:rsid w:val="006E067C"/>
    <w:rsid w:val="006E135B"/>
    <w:rsid w:val="006E1620"/>
    <w:rsid w:val="006E1747"/>
    <w:rsid w:val="006E19D9"/>
    <w:rsid w:val="006E1E9C"/>
    <w:rsid w:val="006E20AB"/>
    <w:rsid w:val="006E277C"/>
    <w:rsid w:val="006E2919"/>
    <w:rsid w:val="006E302C"/>
    <w:rsid w:val="006E3604"/>
    <w:rsid w:val="006E3758"/>
    <w:rsid w:val="006E4430"/>
    <w:rsid w:val="006E51EF"/>
    <w:rsid w:val="006E5481"/>
    <w:rsid w:val="006E5E5F"/>
    <w:rsid w:val="006E60E4"/>
    <w:rsid w:val="006E651C"/>
    <w:rsid w:val="006E69F6"/>
    <w:rsid w:val="006E6B10"/>
    <w:rsid w:val="006E6F8E"/>
    <w:rsid w:val="006E715A"/>
    <w:rsid w:val="006E73D6"/>
    <w:rsid w:val="006E7428"/>
    <w:rsid w:val="006E7BD4"/>
    <w:rsid w:val="006F180F"/>
    <w:rsid w:val="006F1ECF"/>
    <w:rsid w:val="006F2331"/>
    <w:rsid w:val="006F2996"/>
    <w:rsid w:val="006F2CD7"/>
    <w:rsid w:val="006F3305"/>
    <w:rsid w:val="006F336A"/>
    <w:rsid w:val="006F34D1"/>
    <w:rsid w:val="006F4089"/>
    <w:rsid w:val="006F4885"/>
    <w:rsid w:val="006F488C"/>
    <w:rsid w:val="006F4997"/>
    <w:rsid w:val="006F521C"/>
    <w:rsid w:val="006F5288"/>
    <w:rsid w:val="006F54CE"/>
    <w:rsid w:val="006F5560"/>
    <w:rsid w:val="006F592E"/>
    <w:rsid w:val="006F595C"/>
    <w:rsid w:val="006F63BF"/>
    <w:rsid w:val="006F6812"/>
    <w:rsid w:val="006F6880"/>
    <w:rsid w:val="006F778E"/>
    <w:rsid w:val="006F7DE1"/>
    <w:rsid w:val="006F7EAC"/>
    <w:rsid w:val="007009B9"/>
    <w:rsid w:val="00700C52"/>
    <w:rsid w:val="00700E92"/>
    <w:rsid w:val="0070181F"/>
    <w:rsid w:val="007025D4"/>
    <w:rsid w:val="0070265A"/>
    <w:rsid w:val="0070267E"/>
    <w:rsid w:val="00702CF4"/>
    <w:rsid w:val="00702F79"/>
    <w:rsid w:val="00703787"/>
    <w:rsid w:val="00704323"/>
    <w:rsid w:val="00704955"/>
    <w:rsid w:val="00704BF3"/>
    <w:rsid w:val="0070511E"/>
    <w:rsid w:val="00705F70"/>
    <w:rsid w:val="00706872"/>
    <w:rsid w:val="00707BA1"/>
    <w:rsid w:val="00707EF1"/>
    <w:rsid w:val="007101C9"/>
    <w:rsid w:val="00710456"/>
    <w:rsid w:val="0071057A"/>
    <w:rsid w:val="00710727"/>
    <w:rsid w:val="007107D5"/>
    <w:rsid w:val="00710D96"/>
    <w:rsid w:val="00710EBC"/>
    <w:rsid w:val="00711390"/>
    <w:rsid w:val="00711D26"/>
    <w:rsid w:val="007121AF"/>
    <w:rsid w:val="007123AF"/>
    <w:rsid w:val="00712541"/>
    <w:rsid w:val="007129F8"/>
    <w:rsid w:val="00712DBA"/>
    <w:rsid w:val="00712FED"/>
    <w:rsid w:val="0071306F"/>
    <w:rsid w:val="00713199"/>
    <w:rsid w:val="00713C62"/>
    <w:rsid w:val="00713D81"/>
    <w:rsid w:val="00714092"/>
    <w:rsid w:val="00714695"/>
    <w:rsid w:val="00714CC0"/>
    <w:rsid w:val="00715015"/>
    <w:rsid w:val="00715177"/>
    <w:rsid w:val="007160DC"/>
    <w:rsid w:val="00716505"/>
    <w:rsid w:val="0071673B"/>
    <w:rsid w:val="00716BF7"/>
    <w:rsid w:val="00716ED2"/>
    <w:rsid w:val="00717317"/>
    <w:rsid w:val="0072045D"/>
    <w:rsid w:val="00720A3C"/>
    <w:rsid w:val="00720C3D"/>
    <w:rsid w:val="00721511"/>
    <w:rsid w:val="007219A6"/>
    <w:rsid w:val="00721FE8"/>
    <w:rsid w:val="00722CEE"/>
    <w:rsid w:val="007232CD"/>
    <w:rsid w:val="0072334C"/>
    <w:rsid w:val="00723372"/>
    <w:rsid w:val="0072361D"/>
    <w:rsid w:val="007236AC"/>
    <w:rsid w:val="00723B26"/>
    <w:rsid w:val="00723BC2"/>
    <w:rsid w:val="00723C64"/>
    <w:rsid w:val="00723D63"/>
    <w:rsid w:val="00725A42"/>
    <w:rsid w:val="00725D05"/>
    <w:rsid w:val="007263DB"/>
    <w:rsid w:val="0072731B"/>
    <w:rsid w:val="00727490"/>
    <w:rsid w:val="00727B43"/>
    <w:rsid w:val="00727CF2"/>
    <w:rsid w:val="00727D5D"/>
    <w:rsid w:val="0073088D"/>
    <w:rsid w:val="007308B6"/>
    <w:rsid w:val="00731734"/>
    <w:rsid w:val="00731A4D"/>
    <w:rsid w:val="00731C7A"/>
    <w:rsid w:val="00731CD2"/>
    <w:rsid w:val="00733282"/>
    <w:rsid w:val="0073393F"/>
    <w:rsid w:val="00733BCA"/>
    <w:rsid w:val="00733BD7"/>
    <w:rsid w:val="00734580"/>
    <w:rsid w:val="007348FF"/>
    <w:rsid w:val="00734A29"/>
    <w:rsid w:val="00734C10"/>
    <w:rsid w:val="00735029"/>
    <w:rsid w:val="0073536E"/>
    <w:rsid w:val="007353FC"/>
    <w:rsid w:val="0073626C"/>
    <w:rsid w:val="0073700E"/>
    <w:rsid w:val="00737694"/>
    <w:rsid w:val="00737AC9"/>
    <w:rsid w:val="00740172"/>
    <w:rsid w:val="0074022B"/>
    <w:rsid w:val="0074040C"/>
    <w:rsid w:val="007407DD"/>
    <w:rsid w:val="00740851"/>
    <w:rsid w:val="007414D3"/>
    <w:rsid w:val="00741559"/>
    <w:rsid w:val="00741AC4"/>
    <w:rsid w:val="00742056"/>
    <w:rsid w:val="00742985"/>
    <w:rsid w:val="00742B31"/>
    <w:rsid w:val="00742C85"/>
    <w:rsid w:val="00743533"/>
    <w:rsid w:val="00743902"/>
    <w:rsid w:val="007439CB"/>
    <w:rsid w:val="00743B38"/>
    <w:rsid w:val="00743C1D"/>
    <w:rsid w:val="00743E7B"/>
    <w:rsid w:val="0074422D"/>
    <w:rsid w:val="007442CA"/>
    <w:rsid w:val="00744595"/>
    <w:rsid w:val="00744955"/>
    <w:rsid w:val="00744E79"/>
    <w:rsid w:val="00745491"/>
    <w:rsid w:val="00745F71"/>
    <w:rsid w:val="00746535"/>
    <w:rsid w:val="0074677E"/>
    <w:rsid w:val="00746889"/>
    <w:rsid w:val="00746B3A"/>
    <w:rsid w:val="00746C27"/>
    <w:rsid w:val="0074704B"/>
    <w:rsid w:val="00747708"/>
    <w:rsid w:val="007479C3"/>
    <w:rsid w:val="00747C31"/>
    <w:rsid w:val="00747EA5"/>
    <w:rsid w:val="007501C4"/>
    <w:rsid w:val="0075095D"/>
    <w:rsid w:val="007517B3"/>
    <w:rsid w:val="007518E1"/>
    <w:rsid w:val="00751920"/>
    <w:rsid w:val="00752497"/>
    <w:rsid w:val="00752AFE"/>
    <w:rsid w:val="00752D31"/>
    <w:rsid w:val="00752FE7"/>
    <w:rsid w:val="00753D03"/>
    <w:rsid w:val="0075434E"/>
    <w:rsid w:val="00754C66"/>
    <w:rsid w:val="007557A9"/>
    <w:rsid w:val="00755947"/>
    <w:rsid w:val="00755D62"/>
    <w:rsid w:val="0075675E"/>
    <w:rsid w:val="0075688B"/>
    <w:rsid w:val="007569EC"/>
    <w:rsid w:val="00756E67"/>
    <w:rsid w:val="007570A2"/>
    <w:rsid w:val="007573D5"/>
    <w:rsid w:val="007577F3"/>
    <w:rsid w:val="007604D6"/>
    <w:rsid w:val="00760531"/>
    <w:rsid w:val="00760CFC"/>
    <w:rsid w:val="00760F3B"/>
    <w:rsid w:val="00761014"/>
    <w:rsid w:val="00761955"/>
    <w:rsid w:val="00761BD9"/>
    <w:rsid w:val="0076207E"/>
    <w:rsid w:val="007626CD"/>
    <w:rsid w:val="0076314F"/>
    <w:rsid w:val="0076475C"/>
    <w:rsid w:val="00764F5C"/>
    <w:rsid w:val="00765399"/>
    <w:rsid w:val="00765A05"/>
    <w:rsid w:val="00765A97"/>
    <w:rsid w:val="00765D76"/>
    <w:rsid w:val="007664F7"/>
    <w:rsid w:val="00766953"/>
    <w:rsid w:val="00766E87"/>
    <w:rsid w:val="0076731F"/>
    <w:rsid w:val="00767403"/>
    <w:rsid w:val="00767E6C"/>
    <w:rsid w:val="007700F8"/>
    <w:rsid w:val="00770131"/>
    <w:rsid w:val="00770305"/>
    <w:rsid w:val="0077086D"/>
    <w:rsid w:val="00770FD9"/>
    <w:rsid w:val="007714FE"/>
    <w:rsid w:val="00771D26"/>
    <w:rsid w:val="00771D2D"/>
    <w:rsid w:val="007722AD"/>
    <w:rsid w:val="007726BC"/>
    <w:rsid w:val="00772DFA"/>
    <w:rsid w:val="0077314B"/>
    <w:rsid w:val="0077429B"/>
    <w:rsid w:val="00774551"/>
    <w:rsid w:val="007745D6"/>
    <w:rsid w:val="00774CD5"/>
    <w:rsid w:val="00774F1E"/>
    <w:rsid w:val="0077571C"/>
    <w:rsid w:val="00775B31"/>
    <w:rsid w:val="00775C2F"/>
    <w:rsid w:val="00775F0B"/>
    <w:rsid w:val="00776480"/>
    <w:rsid w:val="0077656D"/>
    <w:rsid w:val="007765D4"/>
    <w:rsid w:val="007765FD"/>
    <w:rsid w:val="007766A5"/>
    <w:rsid w:val="00776F61"/>
    <w:rsid w:val="0077741D"/>
    <w:rsid w:val="0077751F"/>
    <w:rsid w:val="00777710"/>
    <w:rsid w:val="0078020D"/>
    <w:rsid w:val="007806C8"/>
    <w:rsid w:val="007806E8"/>
    <w:rsid w:val="0078090D"/>
    <w:rsid w:val="00780D72"/>
    <w:rsid w:val="0078167C"/>
    <w:rsid w:val="00781B5D"/>
    <w:rsid w:val="00781B85"/>
    <w:rsid w:val="00781C99"/>
    <w:rsid w:val="00782A46"/>
    <w:rsid w:val="00782B2A"/>
    <w:rsid w:val="00782F91"/>
    <w:rsid w:val="007833B7"/>
    <w:rsid w:val="007849F3"/>
    <w:rsid w:val="00784ED7"/>
    <w:rsid w:val="00785575"/>
    <w:rsid w:val="007856E6"/>
    <w:rsid w:val="00785798"/>
    <w:rsid w:val="00785A0D"/>
    <w:rsid w:val="0078609A"/>
    <w:rsid w:val="00786693"/>
    <w:rsid w:val="00786818"/>
    <w:rsid w:val="0078694B"/>
    <w:rsid w:val="0078698A"/>
    <w:rsid w:val="00786D46"/>
    <w:rsid w:val="00786D60"/>
    <w:rsid w:val="007874AF"/>
    <w:rsid w:val="00787955"/>
    <w:rsid w:val="00787D29"/>
    <w:rsid w:val="00787F64"/>
    <w:rsid w:val="007900B4"/>
    <w:rsid w:val="00790494"/>
    <w:rsid w:val="007909ED"/>
    <w:rsid w:val="00790ED3"/>
    <w:rsid w:val="0079139C"/>
    <w:rsid w:val="007913E8"/>
    <w:rsid w:val="0079151F"/>
    <w:rsid w:val="00791D95"/>
    <w:rsid w:val="00792202"/>
    <w:rsid w:val="0079295D"/>
    <w:rsid w:val="00792AF0"/>
    <w:rsid w:val="00792B80"/>
    <w:rsid w:val="00792BC8"/>
    <w:rsid w:val="00793099"/>
    <w:rsid w:val="007933C1"/>
    <w:rsid w:val="00793591"/>
    <w:rsid w:val="007938A6"/>
    <w:rsid w:val="00793E85"/>
    <w:rsid w:val="00794318"/>
    <w:rsid w:val="00794FFC"/>
    <w:rsid w:val="00795199"/>
    <w:rsid w:val="00795453"/>
    <w:rsid w:val="007954F0"/>
    <w:rsid w:val="00795556"/>
    <w:rsid w:val="007955DF"/>
    <w:rsid w:val="00795E63"/>
    <w:rsid w:val="00795FC9"/>
    <w:rsid w:val="007963DA"/>
    <w:rsid w:val="00796DC3"/>
    <w:rsid w:val="00796E12"/>
    <w:rsid w:val="00797907"/>
    <w:rsid w:val="00797CB4"/>
    <w:rsid w:val="00797D4A"/>
    <w:rsid w:val="00797DDA"/>
    <w:rsid w:val="00797F45"/>
    <w:rsid w:val="007A00A6"/>
    <w:rsid w:val="007A02D5"/>
    <w:rsid w:val="007A07E0"/>
    <w:rsid w:val="007A0A9D"/>
    <w:rsid w:val="007A0C36"/>
    <w:rsid w:val="007A0CA1"/>
    <w:rsid w:val="007A20B8"/>
    <w:rsid w:val="007A21E1"/>
    <w:rsid w:val="007A26D9"/>
    <w:rsid w:val="007A2C66"/>
    <w:rsid w:val="007A4224"/>
    <w:rsid w:val="007A446F"/>
    <w:rsid w:val="007A4C13"/>
    <w:rsid w:val="007A4DBB"/>
    <w:rsid w:val="007A6228"/>
    <w:rsid w:val="007A65B8"/>
    <w:rsid w:val="007A688C"/>
    <w:rsid w:val="007A6B54"/>
    <w:rsid w:val="007A710D"/>
    <w:rsid w:val="007A7B32"/>
    <w:rsid w:val="007A7CCC"/>
    <w:rsid w:val="007B024C"/>
    <w:rsid w:val="007B05CC"/>
    <w:rsid w:val="007B0729"/>
    <w:rsid w:val="007B0774"/>
    <w:rsid w:val="007B0D86"/>
    <w:rsid w:val="007B12FE"/>
    <w:rsid w:val="007B200E"/>
    <w:rsid w:val="007B2081"/>
    <w:rsid w:val="007B2E48"/>
    <w:rsid w:val="007B305E"/>
    <w:rsid w:val="007B343F"/>
    <w:rsid w:val="007B3C4B"/>
    <w:rsid w:val="007B4573"/>
    <w:rsid w:val="007B46B0"/>
    <w:rsid w:val="007B4D01"/>
    <w:rsid w:val="007B5581"/>
    <w:rsid w:val="007B587A"/>
    <w:rsid w:val="007B5A99"/>
    <w:rsid w:val="007B5E32"/>
    <w:rsid w:val="007B68EA"/>
    <w:rsid w:val="007B6D90"/>
    <w:rsid w:val="007B6FEF"/>
    <w:rsid w:val="007B719F"/>
    <w:rsid w:val="007B74C3"/>
    <w:rsid w:val="007B7533"/>
    <w:rsid w:val="007B7958"/>
    <w:rsid w:val="007B7D4F"/>
    <w:rsid w:val="007B7E43"/>
    <w:rsid w:val="007B7F2D"/>
    <w:rsid w:val="007C0FF4"/>
    <w:rsid w:val="007C1701"/>
    <w:rsid w:val="007C1967"/>
    <w:rsid w:val="007C1B70"/>
    <w:rsid w:val="007C2295"/>
    <w:rsid w:val="007C2639"/>
    <w:rsid w:val="007C2BB3"/>
    <w:rsid w:val="007C2E1E"/>
    <w:rsid w:val="007C340A"/>
    <w:rsid w:val="007C3428"/>
    <w:rsid w:val="007C499F"/>
    <w:rsid w:val="007C5073"/>
    <w:rsid w:val="007C5757"/>
    <w:rsid w:val="007C5919"/>
    <w:rsid w:val="007C5A3D"/>
    <w:rsid w:val="007C5C68"/>
    <w:rsid w:val="007C6277"/>
    <w:rsid w:val="007C660B"/>
    <w:rsid w:val="007C692A"/>
    <w:rsid w:val="007C6E8F"/>
    <w:rsid w:val="007C73CA"/>
    <w:rsid w:val="007C75D7"/>
    <w:rsid w:val="007C79FA"/>
    <w:rsid w:val="007C7A0A"/>
    <w:rsid w:val="007C7C10"/>
    <w:rsid w:val="007D00DD"/>
    <w:rsid w:val="007D046E"/>
    <w:rsid w:val="007D0DF8"/>
    <w:rsid w:val="007D1771"/>
    <w:rsid w:val="007D182D"/>
    <w:rsid w:val="007D1CAA"/>
    <w:rsid w:val="007D22E5"/>
    <w:rsid w:val="007D258F"/>
    <w:rsid w:val="007D2A80"/>
    <w:rsid w:val="007D2D2A"/>
    <w:rsid w:val="007D315A"/>
    <w:rsid w:val="007D39A9"/>
    <w:rsid w:val="007D42FC"/>
    <w:rsid w:val="007D4359"/>
    <w:rsid w:val="007D482F"/>
    <w:rsid w:val="007D5217"/>
    <w:rsid w:val="007D5613"/>
    <w:rsid w:val="007D5885"/>
    <w:rsid w:val="007D72BF"/>
    <w:rsid w:val="007D72EC"/>
    <w:rsid w:val="007E0064"/>
    <w:rsid w:val="007E07AE"/>
    <w:rsid w:val="007E07CD"/>
    <w:rsid w:val="007E08C6"/>
    <w:rsid w:val="007E09C0"/>
    <w:rsid w:val="007E14B6"/>
    <w:rsid w:val="007E1BC7"/>
    <w:rsid w:val="007E200E"/>
    <w:rsid w:val="007E2342"/>
    <w:rsid w:val="007E23AC"/>
    <w:rsid w:val="007E274C"/>
    <w:rsid w:val="007E27E8"/>
    <w:rsid w:val="007E2C1F"/>
    <w:rsid w:val="007E2F15"/>
    <w:rsid w:val="007E3101"/>
    <w:rsid w:val="007E3E9C"/>
    <w:rsid w:val="007E453A"/>
    <w:rsid w:val="007E4641"/>
    <w:rsid w:val="007E4A35"/>
    <w:rsid w:val="007E5F19"/>
    <w:rsid w:val="007E60A0"/>
    <w:rsid w:val="007E6BC2"/>
    <w:rsid w:val="007E71CF"/>
    <w:rsid w:val="007E7DCB"/>
    <w:rsid w:val="007E7E9E"/>
    <w:rsid w:val="007F036E"/>
    <w:rsid w:val="007F0704"/>
    <w:rsid w:val="007F1059"/>
    <w:rsid w:val="007F1A5B"/>
    <w:rsid w:val="007F230E"/>
    <w:rsid w:val="007F24D5"/>
    <w:rsid w:val="007F29F3"/>
    <w:rsid w:val="007F31EA"/>
    <w:rsid w:val="007F347D"/>
    <w:rsid w:val="007F366B"/>
    <w:rsid w:val="007F3E32"/>
    <w:rsid w:val="007F3EAF"/>
    <w:rsid w:val="007F54E9"/>
    <w:rsid w:val="007F5F76"/>
    <w:rsid w:val="007F6109"/>
    <w:rsid w:val="007F648F"/>
    <w:rsid w:val="007F667B"/>
    <w:rsid w:val="007F6688"/>
    <w:rsid w:val="007F70FE"/>
    <w:rsid w:val="007F7928"/>
    <w:rsid w:val="007F7D54"/>
    <w:rsid w:val="007F7FD7"/>
    <w:rsid w:val="00800BC1"/>
    <w:rsid w:val="00800FCB"/>
    <w:rsid w:val="008016F4"/>
    <w:rsid w:val="00801869"/>
    <w:rsid w:val="0080203F"/>
    <w:rsid w:val="008022CE"/>
    <w:rsid w:val="00802E4D"/>
    <w:rsid w:val="008037CD"/>
    <w:rsid w:val="00803CE8"/>
    <w:rsid w:val="00803DD0"/>
    <w:rsid w:val="0080494E"/>
    <w:rsid w:val="00804D09"/>
    <w:rsid w:val="00804FF1"/>
    <w:rsid w:val="008068C6"/>
    <w:rsid w:val="008068F6"/>
    <w:rsid w:val="00806A24"/>
    <w:rsid w:val="00806B51"/>
    <w:rsid w:val="008072DE"/>
    <w:rsid w:val="0080780F"/>
    <w:rsid w:val="00807ABD"/>
    <w:rsid w:val="008100CA"/>
    <w:rsid w:val="008101A0"/>
    <w:rsid w:val="00810350"/>
    <w:rsid w:val="008106F2"/>
    <w:rsid w:val="00810A88"/>
    <w:rsid w:val="00810DB4"/>
    <w:rsid w:val="0081165C"/>
    <w:rsid w:val="00811D8B"/>
    <w:rsid w:val="008122BF"/>
    <w:rsid w:val="00812458"/>
    <w:rsid w:val="00812A97"/>
    <w:rsid w:val="00813A15"/>
    <w:rsid w:val="00813A5C"/>
    <w:rsid w:val="00813D8A"/>
    <w:rsid w:val="00813E92"/>
    <w:rsid w:val="00813F0C"/>
    <w:rsid w:val="008142B8"/>
    <w:rsid w:val="0081433D"/>
    <w:rsid w:val="00815754"/>
    <w:rsid w:val="00815D78"/>
    <w:rsid w:val="008162F9"/>
    <w:rsid w:val="0081658A"/>
    <w:rsid w:val="00816ADF"/>
    <w:rsid w:val="00816B32"/>
    <w:rsid w:val="008172B9"/>
    <w:rsid w:val="0081786E"/>
    <w:rsid w:val="00817E5C"/>
    <w:rsid w:val="0082071E"/>
    <w:rsid w:val="00820B93"/>
    <w:rsid w:val="00820DBF"/>
    <w:rsid w:val="00821842"/>
    <w:rsid w:val="00821A24"/>
    <w:rsid w:val="0082222F"/>
    <w:rsid w:val="008226A9"/>
    <w:rsid w:val="00822D6E"/>
    <w:rsid w:val="00822DF6"/>
    <w:rsid w:val="0082354C"/>
    <w:rsid w:val="00823E80"/>
    <w:rsid w:val="008242B1"/>
    <w:rsid w:val="008245FC"/>
    <w:rsid w:val="00824866"/>
    <w:rsid w:val="008248DC"/>
    <w:rsid w:val="00824C19"/>
    <w:rsid w:val="00824DB7"/>
    <w:rsid w:val="008257A4"/>
    <w:rsid w:val="00825A3A"/>
    <w:rsid w:val="00825FFF"/>
    <w:rsid w:val="00826073"/>
    <w:rsid w:val="0082633F"/>
    <w:rsid w:val="0082663D"/>
    <w:rsid w:val="00826C93"/>
    <w:rsid w:val="00826ED5"/>
    <w:rsid w:val="0082781D"/>
    <w:rsid w:val="00827B04"/>
    <w:rsid w:val="00827C41"/>
    <w:rsid w:val="00827CFF"/>
    <w:rsid w:val="0083032D"/>
    <w:rsid w:val="00830393"/>
    <w:rsid w:val="0083043D"/>
    <w:rsid w:val="0083072F"/>
    <w:rsid w:val="008312BF"/>
    <w:rsid w:val="00831800"/>
    <w:rsid w:val="00832072"/>
    <w:rsid w:val="00832181"/>
    <w:rsid w:val="00832CAB"/>
    <w:rsid w:val="00832CE3"/>
    <w:rsid w:val="00832CE5"/>
    <w:rsid w:val="00832EA6"/>
    <w:rsid w:val="00832FB9"/>
    <w:rsid w:val="008337C1"/>
    <w:rsid w:val="00833B99"/>
    <w:rsid w:val="00833E22"/>
    <w:rsid w:val="00834B05"/>
    <w:rsid w:val="00834D2F"/>
    <w:rsid w:val="00835B1E"/>
    <w:rsid w:val="008365B4"/>
    <w:rsid w:val="00837902"/>
    <w:rsid w:val="00840008"/>
    <w:rsid w:val="00840029"/>
    <w:rsid w:val="0084043A"/>
    <w:rsid w:val="00840564"/>
    <w:rsid w:val="008405F1"/>
    <w:rsid w:val="008407D3"/>
    <w:rsid w:val="00840E5A"/>
    <w:rsid w:val="0084154B"/>
    <w:rsid w:val="00841C6D"/>
    <w:rsid w:val="00841D94"/>
    <w:rsid w:val="0084209D"/>
    <w:rsid w:val="00842320"/>
    <w:rsid w:val="0084241D"/>
    <w:rsid w:val="00842B28"/>
    <w:rsid w:val="0084354A"/>
    <w:rsid w:val="008446C0"/>
    <w:rsid w:val="00844C77"/>
    <w:rsid w:val="00845268"/>
    <w:rsid w:val="00845E44"/>
    <w:rsid w:val="00846705"/>
    <w:rsid w:val="00847602"/>
    <w:rsid w:val="00847606"/>
    <w:rsid w:val="0085000B"/>
    <w:rsid w:val="008506DD"/>
    <w:rsid w:val="00850C11"/>
    <w:rsid w:val="0085181B"/>
    <w:rsid w:val="00851BB8"/>
    <w:rsid w:val="00852073"/>
    <w:rsid w:val="0085324A"/>
    <w:rsid w:val="00853A84"/>
    <w:rsid w:val="00853B06"/>
    <w:rsid w:val="00854780"/>
    <w:rsid w:val="00854803"/>
    <w:rsid w:val="00854881"/>
    <w:rsid w:val="008549DA"/>
    <w:rsid w:val="008564BB"/>
    <w:rsid w:val="00856856"/>
    <w:rsid w:val="00856AF3"/>
    <w:rsid w:val="008604CC"/>
    <w:rsid w:val="008605C4"/>
    <w:rsid w:val="00860914"/>
    <w:rsid w:val="00860B16"/>
    <w:rsid w:val="00861100"/>
    <w:rsid w:val="00862716"/>
    <w:rsid w:val="008637BF"/>
    <w:rsid w:val="00863C72"/>
    <w:rsid w:val="00864716"/>
    <w:rsid w:val="00864933"/>
    <w:rsid w:val="00864A9D"/>
    <w:rsid w:val="00865457"/>
    <w:rsid w:val="008654C8"/>
    <w:rsid w:val="00865674"/>
    <w:rsid w:val="008656B2"/>
    <w:rsid w:val="00866C0B"/>
    <w:rsid w:val="00866C6B"/>
    <w:rsid w:val="00866DB7"/>
    <w:rsid w:val="0086722C"/>
    <w:rsid w:val="008711A8"/>
    <w:rsid w:val="0087149D"/>
    <w:rsid w:val="008718BB"/>
    <w:rsid w:val="0087225F"/>
    <w:rsid w:val="00872E00"/>
    <w:rsid w:val="008737CF"/>
    <w:rsid w:val="00874AF2"/>
    <w:rsid w:val="00874B30"/>
    <w:rsid w:val="00874F53"/>
    <w:rsid w:val="00875171"/>
    <w:rsid w:val="008751C5"/>
    <w:rsid w:val="00875338"/>
    <w:rsid w:val="008755F5"/>
    <w:rsid w:val="00875A73"/>
    <w:rsid w:val="00875C24"/>
    <w:rsid w:val="00876008"/>
    <w:rsid w:val="008760A4"/>
    <w:rsid w:val="0087626D"/>
    <w:rsid w:val="008763CB"/>
    <w:rsid w:val="008765DC"/>
    <w:rsid w:val="0087697B"/>
    <w:rsid w:val="00876983"/>
    <w:rsid w:val="00877041"/>
    <w:rsid w:val="00877109"/>
    <w:rsid w:val="00877915"/>
    <w:rsid w:val="00877C46"/>
    <w:rsid w:val="00877DD7"/>
    <w:rsid w:val="00880EAF"/>
    <w:rsid w:val="00880F15"/>
    <w:rsid w:val="0088101B"/>
    <w:rsid w:val="00881319"/>
    <w:rsid w:val="0088151E"/>
    <w:rsid w:val="00881AAF"/>
    <w:rsid w:val="00881C9B"/>
    <w:rsid w:val="00881FCD"/>
    <w:rsid w:val="00882448"/>
    <w:rsid w:val="00882BFF"/>
    <w:rsid w:val="00882C8F"/>
    <w:rsid w:val="00883423"/>
    <w:rsid w:val="00883C9B"/>
    <w:rsid w:val="00883DDC"/>
    <w:rsid w:val="008841BE"/>
    <w:rsid w:val="00884664"/>
    <w:rsid w:val="00884816"/>
    <w:rsid w:val="00885574"/>
    <w:rsid w:val="008857C6"/>
    <w:rsid w:val="00885964"/>
    <w:rsid w:val="00886503"/>
    <w:rsid w:val="00886531"/>
    <w:rsid w:val="008865C9"/>
    <w:rsid w:val="008866CF"/>
    <w:rsid w:val="00887172"/>
    <w:rsid w:val="00887437"/>
    <w:rsid w:val="0088750A"/>
    <w:rsid w:val="00887550"/>
    <w:rsid w:val="00887979"/>
    <w:rsid w:val="008902B5"/>
    <w:rsid w:val="008908F3"/>
    <w:rsid w:val="00890E68"/>
    <w:rsid w:val="0089103F"/>
    <w:rsid w:val="00891456"/>
    <w:rsid w:val="00891704"/>
    <w:rsid w:val="00891A67"/>
    <w:rsid w:val="0089220E"/>
    <w:rsid w:val="0089279E"/>
    <w:rsid w:val="00892DD5"/>
    <w:rsid w:val="008931EA"/>
    <w:rsid w:val="008934A9"/>
    <w:rsid w:val="00893558"/>
    <w:rsid w:val="008935A7"/>
    <w:rsid w:val="00893724"/>
    <w:rsid w:val="00894100"/>
    <w:rsid w:val="008944A4"/>
    <w:rsid w:val="00894D7C"/>
    <w:rsid w:val="0089550E"/>
    <w:rsid w:val="008956B7"/>
    <w:rsid w:val="008961FD"/>
    <w:rsid w:val="008967B0"/>
    <w:rsid w:val="0089733F"/>
    <w:rsid w:val="008978E2"/>
    <w:rsid w:val="00897932"/>
    <w:rsid w:val="00897DAB"/>
    <w:rsid w:val="00897F90"/>
    <w:rsid w:val="008A0838"/>
    <w:rsid w:val="008A0ADD"/>
    <w:rsid w:val="008A0CA8"/>
    <w:rsid w:val="008A188D"/>
    <w:rsid w:val="008A19C6"/>
    <w:rsid w:val="008A1BBC"/>
    <w:rsid w:val="008A233D"/>
    <w:rsid w:val="008A2901"/>
    <w:rsid w:val="008A2BC5"/>
    <w:rsid w:val="008A2BEA"/>
    <w:rsid w:val="008A2C8D"/>
    <w:rsid w:val="008A3072"/>
    <w:rsid w:val="008A31B9"/>
    <w:rsid w:val="008A3D46"/>
    <w:rsid w:val="008A40C7"/>
    <w:rsid w:val="008A44B1"/>
    <w:rsid w:val="008A4A66"/>
    <w:rsid w:val="008A538B"/>
    <w:rsid w:val="008A57E6"/>
    <w:rsid w:val="008A5822"/>
    <w:rsid w:val="008A5D52"/>
    <w:rsid w:val="008A5DFC"/>
    <w:rsid w:val="008A61B3"/>
    <w:rsid w:val="008A62B9"/>
    <w:rsid w:val="008A6338"/>
    <w:rsid w:val="008A65E8"/>
    <w:rsid w:val="008A691D"/>
    <w:rsid w:val="008A6B00"/>
    <w:rsid w:val="008A70CA"/>
    <w:rsid w:val="008A75CA"/>
    <w:rsid w:val="008A787D"/>
    <w:rsid w:val="008A7D1B"/>
    <w:rsid w:val="008B0A4A"/>
    <w:rsid w:val="008B172F"/>
    <w:rsid w:val="008B1B3F"/>
    <w:rsid w:val="008B1BDB"/>
    <w:rsid w:val="008B1D05"/>
    <w:rsid w:val="008B25C6"/>
    <w:rsid w:val="008B2D9C"/>
    <w:rsid w:val="008B2E09"/>
    <w:rsid w:val="008B33DA"/>
    <w:rsid w:val="008B3E64"/>
    <w:rsid w:val="008B402C"/>
    <w:rsid w:val="008B43C3"/>
    <w:rsid w:val="008B43DD"/>
    <w:rsid w:val="008B4D83"/>
    <w:rsid w:val="008B5A59"/>
    <w:rsid w:val="008B5B68"/>
    <w:rsid w:val="008B5D88"/>
    <w:rsid w:val="008B6945"/>
    <w:rsid w:val="008B6C79"/>
    <w:rsid w:val="008B78CF"/>
    <w:rsid w:val="008C05DC"/>
    <w:rsid w:val="008C08E8"/>
    <w:rsid w:val="008C0BE3"/>
    <w:rsid w:val="008C0FE2"/>
    <w:rsid w:val="008C1225"/>
    <w:rsid w:val="008C1687"/>
    <w:rsid w:val="008C1CC0"/>
    <w:rsid w:val="008C2769"/>
    <w:rsid w:val="008C2A57"/>
    <w:rsid w:val="008C2CAA"/>
    <w:rsid w:val="008C2E3E"/>
    <w:rsid w:val="008C32DF"/>
    <w:rsid w:val="008C435D"/>
    <w:rsid w:val="008C474F"/>
    <w:rsid w:val="008C4C56"/>
    <w:rsid w:val="008C4D66"/>
    <w:rsid w:val="008C4EC5"/>
    <w:rsid w:val="008C4EDE"/>
    <w:rsid w:val="008C51CE"/>
    <w:rsid w:val="008C54AB"/>
    <w:rsid w:val="008C54D4"/>
    <w:rsid w:val="008C6576"/>
    <w:rsid w:val="008C73CA"/>
    <w:rsid w:val="008C7711"/>
    <w:rsid w:val="008C77FC"/>
    <w:rsid w:val="008C7D11"/>
    <w:rsid w:val="008C7E9D"/>
    <w:rsid w:val="008D0176"/>
    <w:rsid w:val="008D07F1"/>
    <w:rsid w:val="008D1267"/>
    <w:rsid w:val="008D19AF"/>
    <w:rsid w:val="008D20D2"/>
    <w:rsid w:val="008D2155"/>
    <w:rsid w:val="008D2880"/>
    <w:rsid w:val="008D2CC2"/>
    <w:rsid w:val="008D2FD7"/>
    <w:rsid w:val="008D30F7"/>
    <w:rsid w:val="008D37D1"/>
    <w:rsid w:val="008D4A72"/>
    <w:rsid w:val="008D5ADA"/>
    <w:rsid w:val="008D5E0F"/>
    <w:rsid w:val="008D5EB6"/>
    <w:rsid w:val="008D6143"/>
    <w:rsid w:val="008D619D"/>
    <w:rsid w:val="008D662A"/>
    <w:rsid w:val="008D67D2"/>
    <w:rsid w:val="008D6A3F"/>
    <w:rsid w:val="008D745C"/>
    <w:rsid w:val="008D7B86"/>
    <w:rsid w:val="008D7DB6"/>
    <w:rsid w:val="008D7E19"/>
    <w:rsid w:val="008E0135"/>
    <w:rsid w:val="008E06A9"/>
    <w:rsid w:val="008E1803"/>
    <w:rsid w:val="008E1AAA"/>
    <w:rsid w:val="008E214F"/>
    <w:rsid w:val="008E23D0"/>
    <w:rsid w:val="008E27C9"/>
    <w:rsid w:val="008E2A31"/>
    <w:rsid w:val="008E2E70"/>
    <w:rsid w:val="008E32A4"/>
    <w:rsid w:val="008E39FE"/>
    <w:rsid w:val="008E4338"/>
    <w:rsid w:val="008E47EA"/>
    <w:rsid w:val="008E4D64"/>
    <w:rsid w:val="008E4DAA"/>
    <w:rsid w:val="008E50AB"/>
    <w:rsid w:val="008E5979"/>
    <w:rsid w:val="008E5CBA"/>
    <w:rsid w:val="008E5DD5"/>
    <w:rsid w:val="008E5EAB"/>
    <w:rsid w:val="008E6805"/>
    <w:rsid w:val="008E6A23"/>
    <w:rsid w:val="008E729E"/>
    <w:rsid w:val="008E7819"/>
    <w:rsid w:val="008F0892"/>
    <w:rsid w:val="008F0944"/>
    <w:rsid w:val="008F12FE"/>
    <w:rsid w:val="008F1345"/>
    <w:rsid w:val="008F13B9"/>
    <w:rsid w:val="008F1466"/>
    <w:rsid w:val="008F16B7"/>
    <w:rsid w:val="008F2086"/>
    <w:rsid w:val="008F2812"/>
    <w:rsid w:val="008F2B0C"/>
    <w:rsid w:val="008F308B"/>
    <w:rsid w:val="008F30B1"/>
    <w:rsid w:val="008F35F3"/>
    <w:rsid w:val="008F369C"/>
    <w:rsid w:val="008F3E41"/>
    <w:rsid w:val="008F3EFB"/>
    <w:rsid w:val="008F3F34"/>
    <w:rsid w:val="008F40AD"/>
    <w:rsid w:val="008F43E5"/>
    <w:rsid w:val="008F454F"/>
    <w:rsid w:val="008F4E68"/>
    <w:rsid w:val="008F50EA"/>
    <w:rsid w:val="008F58CA"/>
    <w:rsid w:val="008F5E76"/>
    <w:rsid w:val="008F6655"/>
    <w:rsid w:val="008F77EB"/>
    <w:rsid w:val="008F7D8C"/>
    <w:rsid w:val="009000D4"/>
    <w:rsid w:val="0090065D"/>
    <w:rsid w:val="00900697"/>
    <w:rsid w:val="00900D11"/>
    <w:rsid w:val="009011D9"/>
    <w:rsid w:val="00901F63"/>
    <w:rsid w:val="0090219A"/>
    <w:rsid w:val="00902D4B"/>
    <w:rsid w:val="0090370C"/>
    <w:rsid w:val="00903C53"/>
    <w:rsid w:val="00903D0E"/>
    <w:rsid w:val="009040A7"/>
    <w:rsid w:val="0090456E"/>
    <w:rsid w:val="00904D82"/>
    <w:rsid w:val="00905263"/>
    <w:rsid w:val="00905400"/>
    <w:rsid w:val="00905ACB"/>
    <w:rsid w:val="0090644C"/>
    <w:rsid w:val="00906A4C"/>
    <w:rsid w:val="00907182"/>
    <w:rsid w:val="00907A6D"/>
    <w:rsid w:val="0091071B"/>
    <w:rsid w:val="00910911"/>
    <w:rsid w:val="00910B0B"/>
    <w:rsid w:val="00911643"/>
    <w:rsid w:val="00911C62"/>
    <w:rsid w:val="00911D4D"/>
    <w:rsid w:val="009131B9"/>
    <w:rsid w:val="009132A3"/>
    <w:rsid w:val="009132A7"/>
    <w:rsid w:val="009132E3"/>
    <w:rsid w:val="009135AC"/>
    <w:rsid w:val="00913EB8"/>
    <w:rsid w:val="00914532"/>
    <w:rsid w:val="00914629"/>
    <w:rsid w:val="00914AE5"/>
    <w:rsid w:val="00914F6C"/>
    <w:rsid w:val="00915338"/>
    <w:rsid w:val="0091552C"/>
    <w:rsid w:val="00915C6D"/>
    <w:rsid w:val="00916063"/>
    <w:rsid w:val="009166F0"/>
    <w:rsid w:val="00916907"/>
    <w:rsid w:val="00916F95"/>
    <w:rsid w:val="0091728D"/>
    <w:rsid w:val="00917338"/>
    <w:rsid w:val="00917392"/>
    <w:rsid w:val="009174C9"/>
    <w:rsid w:val="00917753"/>
    <w:rsid w:val="0091780D"/>
    <w:rsid w:val="00917D76"/>
    <w:rsid w:val="0091F45A"/>
    <w:rsid w:val="0092026E"/>
    <w:rsid w:val="00921184"/>
    <w:rsid w:val="009211FE"/>
    <w:rsid w:val="0092166E"/>
    <w:rsid w:val="00921EC3"/>
    <w:rsid w:val="0092209D"/>
    <w:rsid w:val="009224AD"/>
    <w:rsid w:val="009226D3"/>
    <w:rsid w:val="00923960"/>
    <w:rsid w:val="00923AAB"/>
    <w:rsid w:val="0092421A"/>
    <w:rsid w:val="009243C1"/>
    <w:rsid w:val="00925043"/>
    <w:rsid w:val="0092544D"/>
    <w:rsid w:val="0092572E"/>
    <w:rsid w:val="0092581C"/>
    <w:rsid w:val="009258EF"/>
    <w:rsid w:val="0092693B"/>
    <w:rsid w:val="00926EE2"/>
    <w:rsid w:val="00927181"/>
    <w:rsid w:val="009301DA"/>
    <w:rsid w:val="009303E0"/>
    <w:rsid w:val="0093077B"/>
    <w:rsid w:val="0093112C"/>
    <w:rsid w:val="0093147F"/>
    <w:rsid w:val="009314D4"/>
    <w:rsid w:val="009314FC"/>
    <w:rsid w:val="009315A4"/>
    <w:rsid w:val="009317F8"/>
    <w:rsid w:val="00931C93"/>
    <w:rsid w:val="00931EB8"/>
    <w:rsid w:val="00932687"/>
    <w:rsid w:val="009334AA"/>
    <w:rsid w:val="0093395F"/>
    <w:rsid w:val="00933A47"/>
    <w:rsid w:val="0093417C"/>
    <w:rsid w:val="009341FF"/>
    <w:rsid w:val="00934623"/>
    <w:rsid w:val="009346C8"/>
    <w:rsid w:val="00935225"/>
    <w:rsid w:val="009353E7"/>
    <w:rsid w:val="00935692"/>
    <w:rsid w:val="00935C29"/>
    <w:rsid w:val="00936660"/>
    <w:rsid w:val="00936C25"/>
    <w:rsid w:val="00937029"/>
    <w:rsid w:val="009372EC"/>
    <w:rsid w:val="00937CA6"/>
    <w:rsid w:val="00937EFF"/>
    <w:rsid w:val="00940D12"/>
    <w:rsid w:val="00940FDB"/>
    <w:rsid w:val="009413D8"/>
    <w:rsid w:val="009415F0"/>
    <w:rsid w:val="00941779"/>
    <w:rsid w:val="0094186E"/>
    <w:rsid w:val="00941CD3"/>
    <w:rsid w:val="009428BB"/>
    <w:rsid w:val="00943041"/>
    <w:rsid w:val="0094334E"/>
    <w:rsid w:val="00943859"/>
    <w:rsid w:val="00943A76"/>
    <w:rsid w:val="00943D13"/>
    <w:rsid w:val="00943FEB"/>
    <w:rsid w:val="009446C4"/>
    <w:rsid w:val="00944E49"/>
    <w:rsid w:val="00944EFD"/>
    <w:rsid w:val="00945792"/>
    <w:rsid w:val="0094584A"/>
    <w:rsid w:val="00945954"/>
    <w:rsid w:val="0094599C"/>
    <w:rsid w:val="00946130"/>
    <w:rsid w:val="00946871"/>
    <w:rsid w:val="00946C14"/>
    <w:rsid w:val="00946DD5"/>
    <w:rsid w:val="0094710E"/>
    <w:rsid w:val="00947205"/>
    <w:rsid w:val="009472E1"/>
    <w:rsid w:val="009472E3"/>
    <w:rsid w:val="00947393"/>
    <w:rsid w:val="00947439"/>
    <w:rsid w:val="009475F0"/>
    <w:rsid w:val="0094770D"/>
    <w:rsid w:val="00947897"/>
    <w:rsid w:val="00950342"/>
    <w:rsid w:val="00950739"/>
    <w:rsid w:val="00950799"/>
    <w:rsid w:val="00950FFB"/>
    <w:rsid w:val="00951169"/>
    <w:rsid w:val="00951192"/>
    <w:rsid w:val="00951715"/>
    <w:rsid w:val="00951EBE"/>
    <w:rsid w:val="00952004"/>
    <w:rsid w:val="00952E8E"/>
    <w:rsid w:val="00953080"/>
    <w:rsid w:val="00953231"/>
    <w:rsid w:val="009536CD"/>
    <w:rsid w:val="00953B01"/>
    <w:rsid w:val="00953B4A"/>
    <w:rsid w:val="00954451"/>
    <w:rsid w:val="00954B3F"/>
    <w:rsid w:val="00954B48"/>
    <w:rsid w:val="00955A99"/>
    <w:rsid w:val="00955C69"/>
    <w:rsid w:val="00955DA3"/>
    <w:rsid w:val="00955F5B"/>
    <w:rsid w:val="00956A05"/>
    <w:rsid w:val="009578A9"/>
    <w:rsid w:val="00957D6D"/>
    <w:rsid w:val="00960227"/>
    <w:rsid w:val="00960914"/>
    <w:rsid w:val="009609BF"/>
    <w:rsid w:val="0096106B"/>
    <w:rsid w:val="00961308"/>
    <w:rsid w:val="00961803"/>
    <w:rsid w:val="00962345"/>
    <w:rsid w:val="009635A3"/>
    <w:rsid w:val="00963612"/>
    <w:rsid w:val="00963F4B"/>
    <w:rsid w:val="009649E2"/>
    <w:rsid w:val="00964B56"/>
    <w:rsid w:val="00964FAE"/>
    <w:rsid w:val="009651D5"/>
    <w:rsid w:val="00966C9B"/>
    <w:rsid w:val="009676F7"/>
    <w:rsid w:val="00970443"/>
    <w:rsid w:val="00970FC0"/>
    <w:rsid w:val="0097133F"/>
    <w:rsid w:val="009738EE"/>
    <w:rsid w:val="00973D6A"/>
    <w:rsid w:val="0097434A"/>
    <w:rsid w:val="00974607"/>
    <w:rsid w:val="00974746"/>
    <w:rsid w:val="00974B41"/>
    <w:rsid w:val="00975073"/>
    <w:rsid w:val="0097521D"/>
    <w:rsid w:val="009752C1"/>
    <w:rsid w:val="00975EE1"/>
    <w:rsid w:val="00976913"/>
    <w:rsid w:val="00976AC0"/>
    <w:rsid w:val="00976DC5"/>
    <w:rsid w:val="00976F56"/>
    <w:rsid w:val="00977426"/>
    <w:rsid w:val="00977865"/>
    <w:rsid w:val="00977A7B"/>
    <w:rsid w:val="00981B89"/>
    <w:rsid w:val="00981D3D"/>
    <w:rsid w:val="00982672"/>
    <w:rsid w:val="00982693"/>
    <w:rsid w:val="009833A3"/>
    <w:rsid w:val="009835EA"/>
    <w:rsid w:val="009836DC"/>
    <w:rsid w:val="00983F20"/>
    <w:rsid w:val="00984332"/>
    <w:rsid w:val="0098457E"/>
    <w:rsid w:val="00984CDA"/>
    <w:rsid w:val="00985BD2"/>
    <w:rsid w:val="00985CFE"/>
    <w:rsid w:val="00986EDE"/>
    <w:rsid w:val="009870D7"/>
    <w:rsid w:val="0098718D"/>
    <w:rsid w:val="00987269"/>
    <w:rsid w:val="009874A1"/>
    <w:rsid w:val="00987669"/>
    <w:rsid w:val="009905BE"/>
    <w:rsid w:val="009905C5"/>
    <w:rsid w:val="00990777"/>
    <w:rsid w:val="00990B28"/>
    <w:rsid w:val="00991888"/>
    <w:rsid w:val="00991EE7"/>
    <w:rsid w:val="00991F7F"/>
    <w:rsid w:val="00991FFD"/>
    <w:rsid w:val="00992906"/>
    <w:rsid w:val="00992B15"/>
    <w:rsid w:val="00992B52"/>
    <w:rsid w:val="0099306E"/>
    <w:rsid w:val="009937EB"/>
    <w:rsid w:val="00993BDC"/>
    <w:rsid w:val="00993E7E"/>
    <w:rsid w:val="00995065"/>
    <w:rsid w:val="00995C6C"/>
    <w:rsid w:val="009962F3"/>
    <w:rsid w:val="00996364"/>
    <w:rsid w:val="00996A02"/>
    <w:rsid w:val="00996E16"/>
    <w:rsid w:val="00997695"/>
    <w:rsid w:val="00997B6C"/>
    <w:rsid w:val="00997C8A"/>
    <w:rsid w:val="009A1188"/>
    <w:rsid w:val="009A1D5F"/>
    <w:rsid w:val="009A1D7F"/>
    <w:rsid w:val="009A1F96"/>
    <w:rsid w:val="009A2D51"/>
    <w:rsid w:val="009A2DCE"/>
    <w:rsid w:val="009A33D7"/>
    <w:rsid w:val="009A3F08"/>
    <w:rsid w:val="009A4686"/>
    <w:rsid w:val="009A4C1F"/>
    <w:rsid w:val="009A5112"/>
    <w:rsid w:val="009A5D1C"/>
    <w:rsid w:val="009A5EA3"/>
    <w:rsid w:val="009A744C"/>
    <w:rsid w:val="009A74DC"/>
    <w:rsid w:val="009B065C"/>
    <w:rsid w:val="009B0E59"/>
    <w:rsid w:val="009B11FC"/>
    <w:rsid w:val="009B13D4"/>
    <w:rsid w:val="009B17D2"/>
    <w:rsid w:val="009B1905"/>
    <w:rsid w:val="009B1945"/>
    <w:rsid w:val="009B261B"/>
    <w:rsid w:val="009B269F"/>
    <w:rsid w:val="009B271F"/>
    <w:rsid w:val="009B28A1"/>
    <w:rsid w:val="009B28EA"/>
    <w:rsid w:val="009B2A50"/>
    <w:rsid w:val="009B2CC5"/>
    <w:rsid w:val="009B3FF1"/>
    <w:rsid w:val="009B4BDC"/>
    <w:rsid w:val="009B5419"/>
    <w:rsid w:val="009B5F90"/>
    <w:rsid w:val="009B61DE"/>
    <w:rsid w:val="009B6E94"/>
    <w:rsid w:val="009B755F"/>
    <w:rsid w:val="009B7959"/>
    <w:rsid w:val="009B7AD8"/>
    <w:rsid w:val="009B7B2D"/>
    <w:rsid w:val="009B7EB7"/>
    <w:rsid w:val="009C0FC3"/>
    <w:rsid w:val="009C1265"/>
    <w:rsid w:val="009C13D2"/>
    <w:rsid w:val="009C1929"/>
    <w:rsid w:val="009C1DDE"/>
    <w:rsid w:val="009C1F0B"/>
    <w:rsid w:val="009C2201"/>
    <w:rsid w:val="009C25CD"/>
    <w:rsid w:val="009C26D9"/>
    <w:rsid w:val="009C2A02"/>
    <w:rsid w:val="009C3395"/>
    <w:rsid w:val="009C33A4"/>
    <w:rsid w:val="009C34EB"/>
    <w:rsid w:val="009C37F6"/>
    <w:rsid w:val="009C397F"/>
    <w:rsid w:val="009C4353"/>
    <w:rsid w:val="009C450E"/>
    <w:rsid w:val="009C5207"/>
    <w:rsid w:val="009C5572"/>
    <w:rsid w:val="009C56CD"/>
    <w:rsid w:val="009C5FDF"/>
    <w:rsid w:val="009C65FA"/>
    <w:rsid w:val="009C6B6A"/>
    <w:rsid w:val="009C6C59"/>
    <w:rsid w:val="009C7571"/>
    <w:rsid w:val="009C763C"/>
    <w:rsid w:val="009C7712"/>
    <w:rsid w:val="009C7BFE"/>
    <w:rsid w:val="009D0073"/>
    <w:rsid w:val="009D0250"/>
    <w:rsid w:val="009D04F0"/>
    <w:rsid w:val="009D05FF"/>
    <w:rsid w:val="009D0600"/>
    <w:rsid w:val="009D0981"/>
    <w:rsid w:val="009D0C43"/>
    <w:rsid w:val="009D0EB1"/>
    <w:rsid w:val="009D15F4"/>
    <w:rsid w:val="009D1F29"/>
    <w:rsid w:val="009D2A60"/>
    <w:rsid w:val="009D3AE1"/>
    <w:rsid w:val="009D3DE7"/>
    <w:rsid w:val="009D3F23"/>
    <w:rsid w:val="009D433A"/>
    <w:rsid w:val="009D43CD"/>
    <w:rsid w:val="009D4564"/>
    <w:rsid w:val="009D4756"/>
    <w:rsid w:val="009D5A6D"/>
    <w:rsid w:val="009D7CD4"/>
    <w:rsid w:val="009D7D12"/>
    <w:rsid w:val="009E0237"/>
    <w:rsid w:val="009E07CA"/>
    <w:rsid w:val="009E0899"/>
    <w:rsid w:val="009E0904"/>
    <w:rsid w:val="009E0B34"/>
    <w:rsid w:val="009E1757"/>
    <w:rsid w:val="009E1E54"/>
    <w:rsid w:val="009E20D5"/>
    <w:rsid w:val="009E232B"/>
    <w:rsid w:val="009E250F"/>
    <w:rsid w:val="009E2EEE"/>
    <w:rsid w:val="009E30AA"/>
    <w:rsid w:val="009E386E"/>
    <w:rsid w:val="009E3E15"/>
    <w:rsid w:val="009E418A"/>
    <w:rsid w:val="009E4B90"/>
    <w:rsid w:val="009E4CC9"/>
    <w:rsid w:val="009E4F1F"/>
    <w:rsid w:val="009E570A"/>
    <w:rsid w:val="009E5738"/>
    <w:rsid w:val="009E59FF"/>
    <w:rsid w:val="009E72CA"/>
    <w:rsid w:val="009E76BE"/>
    <w:rsid w:val="009E7B1A"/>
    <w:rsid w:val="009F0082"/>
    <w:rsid w:val="009F05DC"/>
    <w:rsid w:val="009F07BD"/>
    <w:rsid w:val="009F0B35"/>
    <w:rsid w:val="009F0DCB"/>
    <w:rsid w:val="009F13C4"/>
    <w:rsid w:val="009F14DF"/>
    <w:rsid w:val="009F1584"/>
    <w:rsid w:val="009F1866"/>
    <w:rsid w:val="009F1E3F"/>
    <w:rsid w:val="009F222B"/>
    <w:rsid w:val="009F2233"/>
    <w:rsid w:val="009F279B"/>
    <w:rsid w:val="009F3106"/>
    <w:rsid w:val="009F3711"/>
    <w:rsid w:val="009F37E7"/>
    <w:rsid w:val="009F384E"/>
    <w:rsid w:val="009F3D0A"/>
    <w:rsid w:val="009F463E"/>
    <w:rsid w:val="009F4765"/>
    <w:rsid w:val="009F4A23"/>
    <w:rsid w:val="009F4F05"/>
    <w:rsid w:val="009F4FC0"/>
    <w:rsid w:val="009F5CD7"/>
    <w:rsid w:val="009F5CFC"/>
    <w:rsid w:val="009F63F9"/>
    <w:rsid w:val="009F6A5C"/>
    <w:rsid w:val="009F6C69"/>
    <w:rsid w:val="009F6EAA"/>
    <w:rsid w:val="009F6EB0"/>
    <w:rsid w:val="009F7941"/>
    <w:rsid w:val="009F7BE8"/>
    <w:rsid w:val="009F7ECE"/>
    <w:rsid w:val="00A003AD"/>
    <w:rsid w:val="00A00545"/>
    <w:rsid w:val="00A00660"/>
    <w:rsid w:val="00A012FC"/>
    <w:rsid w:val="00A02350"/>
    <w:rsid w:val="00A02A40"/>
    <w:rsid w:val="00A03041"/>
    <w:rsid w:val="00A030E3"/>
    <w:rsid w:val="00A03D7D"/>
    <w:rsid w:val="00A03F5E"/>
    <w:rsid w:val="00A0454D"/>
    <w:rsid w:val="00A04B9E"/>
    <w:rsid w:val="00A04DEF"/>
    <w:rsid w:val="00A04FDC"/>
    <w:rsid w:val="00A05014"/>
    <w:rsid w:val="00A051F3"/>
    <w:rsid w:val="00A05443"/>
    <w:rsid w:val="00A0569A"/>
    <w:rsid w:val="00A0594F"/>
    <w:rsid w:val="00A05AC0"/>
    <w:rsid w:val="00A05D20"/>
    <w:rsid w:val="00A05F99"/>
    <w:rsid w:val="00A061E3"/>
    <w:rsid w:val="00A061F7"/>
    <w:rsid w:val="00A06793"/>
    <w:rsid w:val="00A06A4B"/>
    <w:rsid w:val="00A06ABF"/>
    <w:rsid w:val="00A0738C"/>
    <w:rsid w:val="00A0776C"/>
    <w:rsid w:val="00A07CAE"/>
    <w:rsid w:val="00A10B9C"/>
    <w:rsid w:val="00A11610"/>
    <w:rsid w:val="00A1176D"/>
    <w:rsid w:val="00A11A42"/>
    <w:rsid w:val="00A11FC5"/>
    <w:rsid w:val="00A1206F"/>
    <w:rsid w:val="00A124AB"/>
    <w:rsid w:val="00A12603"/>
    <w:rsid w:val="00A133CC"/>
    <w:rsid w:val="00A138EC"/>
    <w:rsid w:val="00A13908"/>
    <w:rsid w:val="00A140D9"/>
    <w:rsid w:val="00A140FA"/>
    <w:rsid w:val="00A146A5"/>
    <w:rsid w:val="00A1543C"/>
    <w:rsid w:val="00A15C53"/>
    <w:rsid w:val="00A1623E"/>
    <w:rsid w:val="00A167DB"/>
    <w:rsid w:val="00A16965"/>
    <w:rsid w:val="00A1698D"/>
    <w:rsid w:val="00A16996"/>
    <w:rsid w:val="00A179E5"/>
    <w:rsid w:val="00A17D60"/>
    <w:rsid w:val="00A17FC4"/>
    <w:rsid w:val="00A212BE"/>
    <w:rsid w:val="00A22143"/>
    <w:rsid w:val="00A22B31"/>
    <w:rsid w:val="00A22DCD"/>
    <w:rsid w:val="00A22DD7"/>
    <w:rsid w:val="00A23972"/>
    <w:rsid w:val="00A240A5"/>
    <w:rsid w:val="00A24A43"/>
    <w:rsid w:val="00A24AF2"/>
    <w:rsid w:val="00A24C9E"/>
    <w:rsid w:val="00A24FD3"/>
    <w:rsid w:val="00A251DD"/>
    <w:rsid w:val="00A25328"/>
    <w:rsid w:val="00A258C1"/>
    <w:rsid w:val="00A25BB1"/>
    <w:rsid w:val="00A26EFB"/>
    <w:rsid w:val="00A279A2"/>
    <w:rsid w:val="00A27CCF"/>
    <w:rsid w:val="00A30363"/>
    <w:rsid w:val="00A30A03"/>
    <w:rsid w:val="00A30D6F"/>
    <w:rsid w:val="00A30DDE"/>
    <w:rsid w:val="00A30E78"/>
    <w:rsid w:val="00A31562"/>
    <w:rsid w:val="00A315A3"/>
    <w:rsid w:val="00A31AE5"/>
    <w:rsid w:val="00A327CB"/>
    <w:rsid w:val="00A32816"/>
    <w:rsid w:val="00A32E8C"/>
    <w:rsid w:val="00A331F7"/>
    <w:rsid w:val="00A3387C"/>
    <w:rsid w:val="00A33BED"/>
    <w:rsid w:val="00A33FAC"/>
    <w:rsid w:val="00A346FF"/>
    <w:rsid w:val="00A34920"/>
    <w:rsid w:val="00A35372"/>
    <w:rsid w:val="00A354BB"/>
    <w:rsid w:val="00A35B7A"/>
    <w:rsid w:val="00A3667B"/>
    <w:rsid w:val="00A368F3"/>
    <w:rsid w:val="00A36968"/>
    <w:rsid w:val="00A37BA5"/>
    <w:rsid w:val="00A402FB"/>
    <w:rsid w:val="00A40578"/>
    <w:rsid w:val="00A407CE"/>
    <w:rsid w:val="00A4110C"/>
    <w:rsid w:val="00A412CB"/>
    <w:rsid w:val="00A413D5"/>
    <w:rsid w:val="00A414EB"/>
    <w:rsid w:val="00A414EE"/>
    <w:rsid w:val="00A42B5B"/>
    <w:rsid w:val="00A43295"/>
    <w:rsid w:val="00A435BE"/>
    <w:rsid w:val="00A43B5F"/>
    <w:rsid w:val="00A441F7"/>
    <w:rsid w:val="00A4438D"/>
    <w:rsid w:val="00A44980"/>
    <w:rsid w:val="00A449CB"/>
    <w:rsid w:val="00A44FAB"/>
    <w:rsid w:val="00A4531B"/>
    <w:rsid w:val="00A45439"/>
    <w:rsid w:val="00A457F3"/>
    <w:rsid w:val="00A459D2"/>
    <w:rsid w:val="00A45AE5"/>
    <w:rsid w:val="00A468A3"/>
    <w:rsid w:val="00A46AB9"/>
    <w:rsid w:val="00A46FF8"/>
    <w:rsid w:val="00A470A1"/>
    <w:rsid w:val="00A472C6"/>
    <w:rsid w:val="00A47A72"/>
    <w:rsid w:val="00A47B05"/>
    <w:rsid w:val="00A502E0"/>
    <w:rsid w:val="00A509E0"/>
    <w:rsid w:val="00A50AD8"/>
    <w:rsid w:val="00A515F0"/>
    <w:rsid w:val="00A523C5"/>
    <w:rsid w:val="00A525AA"/>
    <w:rsid w:val="00A52765"/>
    <w:rsid w:val="00A528F8"/>
    <w:rsid w:val="00A52D85"/>
    <w:rsid w:val="00A53357"/>
    <w:rsid w:val="00A5396C"/>
    <w:rsid w:val="00A53D19"/>
    <w:rsid w:val="00A54706"/>
    <w:rsid w:val="00A5475F"/>
    <w:rsid w:val="00A548FD"/>
    <w:rsid w:val="00A55AD3"/>
    <w:rsid w:val="00A564C5"/>
    <w:rsid w:val="00A56753"/>
    <w:rsid w:val="00A56AD9"/>
    <w:rsid w:val="00A5718B"/>
    <w:rsid w:val="00A572A4"/>
    <w:rsid w:val="00A5772F"/>
    <w:rsid w:val="00A57929"/>
    <w:rsid w:val="00A57E8E"/>
    <w:rsid w:val="00A60755"/>
    <w:rsid w:val="00A60887"/>
    <w:rsid w:val="00A61DB6"/>
    <w:rsid w:val="00A62841"/>
    <w:rsid w:val="00A6298C"/>
    <w:rsid w:val="00A63658"/>
    <w:rsid w:val="00A63680"/>
    <w:rsid w:val="00A63EA9"/>
    <w:rsid w:val="00A6406B"/>
    <w:rsid w:val="00A64A7F"/>
    <w:rsid w:val="00A64F1B"/>
    <w:rsid w:val="00A663C4"/>
    <w:rsid w:val="00A66677"/>
    <w:rsid w:val="00A6669B"/>
    <w:rsid w:val="00A66946"/>
    <w:rsid w:val="00A669D6"/>
    <w:rsid w:val="00A66BC0"/>
    <w:rsid w:val="00A6776C"/>
    <w:rsid w:val="00A67A8A"/>
    <w:rsid w:val="00A70195"/>
    <w:rsid w:val="00A7060A"/>
    <w:rsid w:val="00A70B36"/>
    <w:rsid w:val="00A715C3"/>
    <w:rsid w:val="00A71D18"/>
    <w:rsid w:val="00A72012"/>
    <w:rsid w:val="00A72019"/>
    <w:rsid w:val="00A72D31"/>
    <w:rsid w:val="00A731EF"/>
    <w:rsid w:val="00A73408"/>
    <w:rsid w:val="00A739E5"/>
    <w:rsid w:val="00A73E10"/>
    <w:rsid w:val="00A741E7"/>
    <w:rsid w:val="00A74AB9"/>
    <w:rsid w:val="00A74CA7"/>
    <w:rsid w:val="00A75023"/>
    <w:rsid w:val="00A7569D"/>
    <w:rsid w:val="00A76888"/>
    <w:rsid w:val="00A76967"/>
    <w:rsid w:val="00A76AF0"/>
    <w:rsid w:val="00A76FD5"/>
    <w:rsid w:val="00A77486"/>
    <w:rsid w:val="00A804A2"/>
    <w:rsid w:val="00A80578"/>
    <w:rsid w:val="00A80653"/>
    <w:rsid w:val="00A8092E"/>
    <w:rsid w:val="00A8096E"/>
    <w:rsid w:val="00A81670"/>
    <w:rsid w:val="00A81A29"/>
    <w:rsid w:val="00A81F8C"/>
    <w:rsid w:val="00A825D1"/>
    <w:rsid w:val="00A831E3"/>
    <w:rsid w:val="00A8325D"/>
    <w:rsid w:val="00A838F7"/>
    <w:rsid w:val="00A8440C"/>
    <w:rsid w:val="00A84477"/>
    <w:rsid w:val="00A84586"/>
    <w:rsid w:val="00A84937"/>
    <w:rsid w:val="00A849B0"/>
    <w:rsid w:val="00A8517D"/>
    <w:rsid w:val="00A8661E"/>
    <w:rsid w:val="00A871D2"/>
    <w:rsid w:val="00A902AB"/>
    <w:rsid w:val="00A904A5"/>
    <w:rsid w:val="00A909B8"/>
    <w:rsid w:val="00A91271"/>
    <w:rsid w:val="00A91624"/>
    <w:rsid w:val="00A9171B"/>
    <w:rsid w:val="00A91DAC"/>
    <w:rsid w:val="00A92338"/>
    <w:rsid w:val="00A92CDE"/>
    <w:rsid w:val="00A92F0D"/>
    <w:rsid w:val="00A933AF"/>
    <w:rsid w:val="00A9343F"/>
    <w:rsid w:val="00A93C2B"/>
    <w:rsid w:val="00A93D29"/>
    <w:rsid w:val="00A941AD"/>
    <w:rsid w:val="00A9424E"/>
    <w:rsid w:val="00A943CE"/>
    <w:rsid w:val="00A94AF4"/>
    <w:rsid w:val="00A94FA2"/>
    <w:rsid w:val="00A9502B"/>
    <w:rsid w:val="00A9714A"/>
    <w:rsid w:val="00A97782"/>
    <w:rsid w:val="00A97A4B"/>
    <w:rsid w:val="00AA0019"/>
    <w:rsid w:val="00AA0BEF"/>
    <w:rsid w:val="00AA15E3"/>
    <w:rsid w:val="00AA1668"/>
    <w:rsid w:val="00AA17C2"/>
    <w:rsid w:val="00AA26B9"/>
    <w:rsid w:val="00AA2DC3"/>
    <w:rsid w:val="00AA3286"/>
    <w:rsid w:val="00AA42B2"/>
    <w:rsid w:val="00AA42C7"/>
    <w:rsid w:val="00AA42CD"/>
    <w:rsid w:val="00AA51FF"/>
    <w:rsid w:val="00AA56FD"/>
    <w:rsid w:val="00AA60C6"/>
    <w:rsid w:val="00AA726E"/>
    <w:rsid w:val="00AA77CD"/>
    <w:rsid w:val="00AA7C43"/>
    <w:rsid w:val="00AA7CB2"/>
    <w:rsid w:val="00AB0313"/>
    <w:rsid w:val="00AB0876"/>
    <w:rsid w:val="00AB0C74"/>
    <w:rsid w:val="00AB1AAE"/>
    <w:rsid w:val="00AB1FD0"/>
    <w:rsid w:val="00AB232F"/>
    <w:rsid w:val="00AB26E7"/>
    <w:rsid w:val="00AB2C42"/>
    <w:rsid w:val="00AB2D73"/>
    <w:rsid w:val="00AB2FE8"/>
    <w:rsid w:val="00AB375B"/>
    <w:rsid w:val="00AB3F89"/>
    <w:rsid w:val="00AB414B"/>
    <w:rsid w:val="00AB41EE"/>
    <w:rsid w:val="00AB46B2"/>
    <w:rsid w:val="00AB4797"/>
    <w:rsid w:val="00AB4813"/>
    <w:rsid w:val="00AB4C8C"/>
    <w:rsid w:val="00AB52D8"/>
    <w:rsid w:val="00AB5908"/>
    <w:rsid w:val="00AB645F"/>
    <w:rsid w:val="00AB65A8"/>
    <w:rsid w:val="00AB6658"/>
    <w:rsid w:val="00AB6951"/>
    <w:rsid w:val="00AB6AE0"/>
    <w:rsid w:val="00AB729A"/>
    <w:rsid w:val="00AB740F"/>
    <w:rsid w:val="00AC0491"/>
    <w:rsid w:val="00AC0B56"/>
    <w:rsid w:val="00AC1B13"/>
    <w:rsid w:val="00AC1FBC"/>
    <w:rsid w:val="00AC27BC"/>
    <w:rsid w:val="00AC290A"/>
    <w:rsid w:val="00AC2EB4"/>
    <w:rsid w:val="00AC31D6"/>
    <w:rsid w:val="00AC35D4"/>
    <w:rsid w:val="00AC3EDE"/>
    <w:rsid w:val="00AC4074"/>
    <w:rsid w:val="00AC40A6"/>
    <w:rsid w:val="00AC49B4"/>
    <w:rsid w:val="00AC541C"/>
    <w:rsid w:val="00AC6142"/>
    <w:rsid w:val="00AC61B1"/>
    <w:rsid w:val="00AC6689"/>
    <w:rsid w:val="00AC6761"/>
    <w:rsid w:val="00AC726B"/>
    <w:rsid w:val="00AC7463"/>
    <w:rsid w:val="00AC76A6"/>
    <w:rsid w:val="00AC786C"/>
    <w:rsid w:val="00AC78A6"/>
    <w:rsid w:val="00AC7C53"/>
    <w:rsid w:val="00ACECC7"/>
    <w:rsid w:val="00AD0932"/>
    <w:rsid w:val="00AD098B"/>
    <w:rsid w:val="00AD0F80"/>
    <w:rsid w:val="00AD13F4"/>
    <w:rsid w:val="00AD1686"/>
    <w:rsid w:val="00AD1B20"/>
    <w:rsid w:val="00AD1F5C"/>
    <w:rsid w:val="00AD261C"/>
    <w:rsid w:val="00AD2858"/>
    <w:rsid w:val="00AD2BCE"/>
    <w:rsid w:val="00AD35BE"/>
    <w:rsid w:val="00AD38A3"/>
    <w:rsid w:val="00AD4DB0"/>
    <w:rsid w:val="00AD4E67"/>
    <w:rsid w:val="00AD4EEA"/>
    <w:rsid w:val="00AD51E0"/>
    <w:rsid w:val="00AD5494"/>
    <w:rsid w:val="00AD56CF"/>
    <w:rsid w:val="00AD5827"/>
    <w:rsid w:val="00AD5D17"/>
    <w:rsid w:val="00AD6252"/>
    <w:rsid w:val="00AD74E2"/>
    <w:rsid w:val="00AD754C"/>
    <w:rsid w:val="00AD78CF"/>
    <w:rsid w:val="00AD7AF4"/>
    <w:rsid w:val="00AE03A5"/>
    <w:rsid w:val="00AE048C"/>
    <w:rsid w:val="00AE0A40"/>
    <w:rsid w:val="00AE0A51"/>
    <w:rsid w:val="00AE2097"/>
    <w:rsid w:val="00AE28B6"/>
    <w:rsid w:val="00AE2968"/>
    <w:rsid w:val="00AE2E58"/>
    <w:rsid w:val="00AE2F57"/>
    <w:rsid w:val="00AE40A2"/>
    <w:rsid w:val="00AE45D9"/>
    <w:rsid w:val="00AE46BD"/>
    <w:rsid w:val="00AE4CEC"/>
    <w:rsid w:val="00AE53B3"/>
    <w:rsid w:val="00AE5748"/>
    <w:rsid w:val="00AE59E1"/>
    <w:rsid w:val="00AE5DC9"/>
    <w:rsid w:val="00AE6007"/>
    <w:rsid w:val="00AE682B"/>
    <w:rsid w:val="00AE6DA1"/>
    <w:rsid w:val="00AE6EE4"/>
    <w:rsid w:val="00AE7356"/>
    <w:rsid w:val="00AE7886"/>
    <w:rsid w:val="00AE788C"/>
    <w:rsid w:val="00AF02EF"/>
    <w:rsid w:val="00AF0789"/>
    <w:rsid w:val="00AF118C"/>
    <w:rsid w:val="00AF12C6"/>
    <w:rsid w:val="00AF12D1"/>
    <w:rsid w:val="00AF1AD8"/>
    <w:rsid w:val="00AF1CAD"/>
    <w:rsid w:val="00AF214E"/>
    <w:rsid w:val="00AF2783"/>
    <w:rsid w:val="00AF2A57"/>
    <w:rsid w:val="00AF2C85"/>
    <w:rsid w:val="00AF2E1C"/>
    <w:rsid w:val="00AF2FBD"/>
    <w:rsid w:val="00AF344A"/>
    <w:rsid w:val="00AF3FB1"/>
    <w:rsid w:val="00AF45D4"/>
    <w:rsid w:val="00AF47BF"/>
    <w:rsid w:val="00AF5177"/>
    <w:rsid w:val="00AF55CD"/>
    <w:rsid w:val="00AF576C"/>
    <w:rsid w:val="00AF596A"/>
    <w:rsid w:val="00AF5A98"/>
    <w:rsid w:val="00AF6AE2"/>
    <w:rsid w:val="00AF715A"/>
    <w:rsid w:val="00AF7400"/>
    <w:rsid w:val="00AF7429"/>
    <w:rsid w:val="00AF7802"/>
    <w:rsid w:val="00AF78AB"/>
    <w:rsid w:val="00AF7E22"/>
    <w:rsid w:val="00B006CD"/>
    <w:rsid w:val="00B009AD"/>
    <w:rsid w:val="00B00AE6"/>
    <w:rsid w:val="00B01359"/>
    <w:rsid w:val="00B01429"/>
    <w:rsid w:val="00B0146D"/>
    <w:rsid w:val="00B016A9"/>
    <w:rsid w:val="00B017DF"/>
    <w:rsid w:val="00B01B1D"/>
    <w:rsid w:val="00B0210F"/>
    <w:rsid w:val="00B02157"/>
    <w:rsid w:val="00B027EF"/>
    <w:rsid w:val="00B02A52"/>
    <w:rsid w:val="00B031BE"/>
    <w:rsid w:val="00B0353F"/>
    <w:rsid w:val="00B03C76"/>
    <w:rsid w:val="00B04345"/>
    <w:rsid w:val="00B048EE"/>
    <w:rsid w:val="00B050D0"/>
    <w:rsid w:val="00B05335"/>
    <w:rsid w:val="00B056FD"/>
    <w:rsid w:val="00B06492"/>
    <w:rsid w:val="00B0666A"/>
    <w:rsid w:val="00B066E0"/>
    <w:rsid w:val="00B06CF2"/>
    <w:rsid w:val="00B07091"/>
    <w:rsid w:val="00B07E05"/>
    <w:rsid w:val="00B10144"/>
    <w:rsid w:val="00B102C8"/>
    <w:rsid w:val="00B10BC9"/>
    <w:rsid w:val="00B10CFA"/>
    <w:rsid w:val="00B113D3"/>
    <w:rsid w:val="00B134CA"/>
    <w:rsid w:val="00B139CB"/>
    <w:rsid w:val="00B13E04"/>
    <w:rsid w:val="00B14196"/>
    <w:rsid w:val="00B141C6"/>
    <w:rsid w:val="00B142B6"/>
    <w:rsid w:val="00B149D1"/>
    <w:rsid w:val="00B14BF7"/>
    <w:rsid w:val="00B14CC5"/>
    <w:rsid w:val="00B14D21"/>
    <w:rsid w:val="00B14E5D"/>
    <w:rsid w:val="00B1523F"/>
    <w:rsid w:val="00B15375"/>
    <w:rsid w:val="00B15826"/>
    <w:rsid w:val="00B15D96"/>
    <w:rsid w:val="00B15E1C"/>
    <w:rsid w:val="00B15F2B"/>
    <w:rsid w:val="00B164C5"/>
    <w:rsid w:val="00B166F1"/>
    <w:rsid w:val="00B174F7"/>
    <w:rsid w:val="00B1765C"/>
    <w:rsid w:val="00B1798D"/>
    <w:rsid w:val="00B20586"/>
    <w:rsid w:val="00B20AAA"/>
    <w:rsid w:val="00B21758"/>
    <w:rsid w:val="00B219F6"/>
    <w:rsid w:val="00B22043"/>
    <w:rsid w:val="00B220A4"/>
    <w:rsid w:val="00B2218A"/>
    <w:rsid w:val="00B2229A"/>
    <w:rsid w:val="00B22644"/>
    <w:rsid w:val="00B2280D"/>
    <w:rsid w:val="00B22BAE"/>
    <w:rsid w:val="00B232FD"/>
    <w:rsid w:val="00B23326"/>
    <w:rsid w:val="00B23CFC"/>
    <w:rsid w:val="00B24B2D"/>
    <w:rsid w:val="00B25A72"/>
    <w:rsid w:val="00B25E36"/>
    <w:rsid w:val="00B26434"/>
    <w:rsid w:val="00B269D8"/>
    <w:rsid w:val="00B26A44"/>
    <w:rsid w:val="00B26EDA"/>
    <w:rsid w:val="00B2732A"/>
    <w:rsid w:val="00B2786B"/>
    <w:rsid w:val="00B27888"/>
    <w:rsid w:val="00B27EAB"/>
    <w:rsid w:val="00B305FB"/>
    <w:rsid w:val="00B31456"/>
    <w:rsid w:val="00B31618"/>
    <w:rsid w:val="00B32DAC"/>
    <w:rsid w:val="00B33696"/>
    <w:rsid w:val="00B33699"/>
    <w:rsid w:val="00B339E7"/>
    <w:rsid w:val="00B33A57"/>
    <w:rsid w:val="00B3402D"/>
    <w:rsid w:val="00B34405"/>
    <w:rsid w:val="00B34C22"/>
    <w:rsid w:val="00B36BDE"/>
    <w:rsid w:val="00B3772E"/>
    <w:rsid w:val="00B40365"/>
    <w:rsid w:val="00B40F1B"/>
    <w:rsid w:val="00B41CAB"/>
    <w:rsid w:val="00B41D68"/>
    <w:rsid w:val="00B42774"/>
    <w:rsid w:val="00B42D16"/>
    <w:rsid w:val="00B4352F"/>
    <w:rsid w:val="00B43789"/>
    <w:rsid w:val="00B43958"/>
    <w:rsid w:val="00B4404F"/>
    <w:rsid w:val="00B44483"/>
    <w:rsid w:val="00B444C1"/>
    <w:rsid w:val="00B4480C"/>
    <w:rsid w:val="00B448D7"/>
    <w:rsid w:val="00B4494C"/>
    <w:rsid w:val="00B44D04"/>
    <w:rsid w:val="00B44E28"/>
    <w:rsid w:val="00B45116"/>
    <w:rsid w:val="00B4534A"/>
    <w:rsid w:val="00B45709"/>
    <w:rsid w:val="00B45A1A"/>
    <w:rsid w:val="00B45ECF"/>
    <w:rsid w:val="00B45F63"/>
    <w:rsid w:val="00B46A3C"/>
    <w:rsid w:val="00B46E42"/>
    <w:rsid w:val="00B47012"/>
    <w:rsid w:val="00B4799A"/>
    <w:rsid w:val="00B5094C"/>
    <w:rsid w:val="00B50FF2"/>
    <w:rsid w:val="00B5104D"/>
    <w:rsid w:val="00B51363"/>
    <w:rsid w:val="00B51518"/>
    <w:rsid w:val="00B51E3D"/>
    <w:rsid w:val="00B51EE3"/>
    <w:rsid w:val="00B525E0"/>
    <w:rsid w:val="00B52B3F"/>
    <w:rsid w:val="00B52FD4"/>
    <w:rsid w:val="00B534CE"/>
    <w:rsid w:val="00B539C1"/>
    <w:rsid w:val="00B540FB"/>
    <w:rsid w:val="00B54439"/>
    <w:rsid w:val="00B546F9"/>
    <w:rsid w:val="00B549EB"/>
    <w:rsid w:val="00B54A7B"/>
    <w:rsid w:val="00B54B71"/>
    <w:rsid w:val="00B5573D"/>
    <w:rsid w:val="00B56354"/>
    <w:rsid w:val="00B56B14"/>
    <w:rsid w:val="00B56D18"/>
    <w:rsid w:val="00B570A5"/>
    <w:rsid w:val="00B576A2"/>
    <w:rsid w:val="00B57B01"/>
    <w:rsid w:val="00B600D7"/>
    <w:rsid w:val="00B60B0B"/>
    <w:rsid w:val="00B60F36"/>
    <w:rsid w:val="00B62029"/>
    <w:rsid w:val="00B620F6"/>
    <w:rsid w:val="00B625F6"/>
    <w:rsid w:val="00B62D55"/>
    <w:rsid w:val="00B6309E"/>
    <w:rsid w:val="00B63F59"/>
    <w:rsid w:val="00B64B51"/>
    <w:rsid w:val="00B650B1"/>
    <w:rsid w:val="00B656E9"/>
    <w:rsid w:val="00B659E7"/>
    <w:rsid w:val="00B65A64"/>
    <w:rsid w:val="00B65CF2"/>
    <w:rsid w:val="00B66501"/>
    <w:rsid w:val="00B66ADB"/>
    <w:rsid w:val="00B66C9A"/>
    <w:rsid w:val="00B66D58"/>
    <w:rsid w:val="00B704D1"/>
    <w:rsid w:val="00B7096F"/>
    <w:rsid w:val="00B70F77"/>
    <w:rsid w:val="00B7112B"/>
    <w:rsid w:val="00B713BB"/>
    <w:rsid w:val="00B71522"/>
    <w:rsid w:val="00B71A69"/>
    <w:rsid w:val="00B71B60"/>
    <w:rsid w:val="00B71E00"/>
    <w:rsid w:val="00B72059"/>
    <w:rsid w:val="00B721A7"/>
    <w:rsid w:val="00B72B64"/>
    <w:rsid w:val="00B72F58"/>
    <w:rsid w:val="00B72FE0"/>
    <w:rsid w:val="00B73553"/>
    <w:rsid w:val="00B74463"/>
    <w:rsid w:val="00B744D1"/>
    <w:rsid w:val="00B74800"/>
    <w:rsid w:val="00B75255"/>
    <w:rsid w:val="00B75642"/>
    <w:rsid w:val="00B7571B"/>
    <w:rsid w:val="00B75971"/>
    <w:rsid w:val="00B75B0B"/>
    <w:rsid w:val="00B7625A"/>
    <w:rsid w:val="00B769CE"/>
    <w:rsid w:val="00B76A6A"/>
    <w:rsid w:val="00B76E0A"/>
    <w:rsid w:val="00B76E48"/>
    <w:rsid w:val="00B775E2"/>
    <w:rsid w:val="00B77D35"/>
    <w:rsid w:val="00B802CD"/>
    <w:rsid w:val="00B80BB2"/>
    <w:rsid w:val="00B8196B"/>
    <w:rsid w:val="00B8198C"/>
    <w:rsid w:val="00B81A41"/>
    <w:rsid w:val="00B81B16"/>
    <w:rsid w:val="00B81B72"/>
    <w:rsid w:val="00B81CF0"/>
    <w:rsid w:val="00B81EBA"/>
    <w:rsid w:val="00B81FFA"/>
    <w:rsid w:val="00B823DA"/>
    <w:rsid w:val="00B82753"/>
    <w:rsid w:val="00B82947"/>
    <w:rsid w:val="00B82B22"/>
    <w:rsid w:val="00B8305E"/>
    <w:rsid w:val="00B833EC"/>
    <w:rsid w:val="00B8478E"/>
    <w:rsid w:val="00B84CA1"/>
    <w:rsid w:val="00B84D3B"/>
    <w:rsid w:val="00B84E63"/>
    <w:rsid w:val="00B85355"/>
    <w:rsid w:val="00B8598C"/>
    <w:rsid w:val="00B85CEF"/>
    <w:rsid w:val="00B878B6"/>
    <w:rsid w:val="00B87BBD"/>
    <w:rsid w:val="00B87F60"/>
    <w:rsid w:val="00B90137"/>
    <w:rsid w:val="00B90BBF"/>
    <w:rsid w:val="00B91209"/>
    <w:rsid w:val="00B91215"/>
    <w:rsid w:val="00B9212D"/>
    <w:rsid w:val="00B92942"/>
    <w:rsid w:val="00B92A20"/>
    <w:rsid w:val="00B93038"/>
    <w:rsid w:val="00B9338B"/>
    <w:rsid w:val="00B939C4"/>
    <w:rsid w:val="00B94185"/>
    <w:rsid w:val="00B9445A"/>
    <w:rsid w:val="00B9462E"/>
    <w:rsid w:val="00B94E9D"/>
    <w:rsid w:val="00B95494"/>
    <w:rsid w:val="00B95BB1"/>
    <w:rsid w:val="00B95EFD"/>
    <w:rsid w:val="00B96233"/>
    <w:rsid w:val="00B96CCD"/>
    <w:rsid w:val="00B96FBB"/>
    <w:rsid w:val="00B96FD8"/>
    <w:rsid w:val="00B97439"/>
    <w:rsid w:val="00B97A4E"/>
    <w:rsid w:val="00B97B20"/>
    <w:rsid w:val="00BA0291"/>
    <w:rsid w:val="00BA03D1"/>
    <w:rsid w:val="00BA0769"/>
    <w:rsid w:val="00BA090C"/>
    <w:rsid w:val="00BA0EEE"/>
    <w:rsid w:val="00BA137B"/>
    <w:rsid w:val="00BA1AA8"/>
    <w:rsid w:val="00BA2F48"/>
    <w:rsid w:val="00BA34E1"/>
    <w:rsid w:val="00BA36AB"/>
    <w:rsid w:val="00BA3711"/>
    <w:rsid w:val="00BA3F2C"/>
    <w:rsid w:val="00BA4108"/>
    <w:rsid w:val="00BA4265"/>
    <w:rsid w:val="00BA4629"/>
    <w:rsid w:val="00BA4A8E"/>
    <w:rsid w:val="00BA5209"/>
    <w:rsid w:val="00BA5612"/>
    <w:rsid w:val="00BA572D"/>
    <w:rsid w:val="00BA6060"/>
    <w:rsid w:val="00BA6311"/>
    <w:rsid w:val="00BA694C"/>
    <w:rsid w:val="00BA786E"/>
    <w:rsid w:val="00BA7A6D"/>
    <w:rsid w:val="00BA7D0B"/>
    <w:rsid w:val="00BB0240"/>
    <w:rsid w:val="00BB073F"/>
    <w:rsid w:val="00BB0A80"/>
    <w:rsid w:val="00BB22B7"/>
    <w:rsid w:val="00BB2611"/>
    <w:rsid w:val="00BB2958"/>
    <w:rsid w:val="00BB2FB0"/>
    <w:rsid w:val="00BB35A0"/>
    <w:rsid w:val="00BB360E"/>
    <w:rsid w:val="00BB3CDB"/>
    <w:rsid w:val="00BB4899"/>
    <w:rsid w:val="00BB4D07"/>
    <w:rsid w:val="00BB55EF"/>
    <w:rsid w:val="00BB572C"/>
    <w:rsid w:val="00BB5948"/>
    <w:rsid w:val="00BB59F4"/>
    <w:rsid w:val="00BB6223"/>
    <w:rsid w:val="00BB639D"/>
    <w:rsid w:val="00BB6825"/>
    <w:rsid w:val="00BB68D7"/>
    <w:rsid w:val="00BB6CC2"/>
    <w:rsid w:val="00BB744A"/>
    <w:rsid w:val="00BB747B"/>
    <w:rsid w:val="00BB796F"/>
    <w:rsid w:val="00BC0058"/>
    <w:rsid w:val="00BC00F1"/>
    <w:rsid w:val="00BC0353"/>
    <w:rsid w:val="00BC0A18"/>
    <w:rsid w:val="00BC0A49"/>
    <w:rsid w:val="00BC0B83"/>
    <w:rsid w:val="00BC0B88"/>
    <w:rsid w:val="00BC1A22"/>
    <w:rsid w:val="00BC1D97"/>
    <w:rsid w:val="00BC1FB8"/>
    <w:rsid w:val="00BC2263"/>
    <w:rsid w:val="00BC2AF5"/>
    <w:rsid w:val="00BC2C24"/>
    <w:rsid w:val="00BC399F"/>
    <w:rsid w:val="00BC3B07"/>
    <w:rsid w:val="00BC4AD4"/>
    <w:rsid w:val="00BC5201"/>
    <w:rsid w:val="00BC5307"/>
    <w:rsid w:val="00BC5BB1"/>
    <w:rsid w:val="00BC6021"/>
    <w:rsid w:val="00BC60A2"/>
    <w:rsid w:val="00BC76F3"/>
    <w:rsid w:val="00BC7B1D"/>
    <w:rsid w:val="00BC7C46"/>
    <w:rsid w:val="00BC7E56"/>
    <w:rsid w:val="00BD033B"/>
    <w:rsid w:val="00BD0687"/>
    <w:rsid w:val="00BD0B58"/>
    <w:rsid w:val="00BD0F43"/>
    <w:rsid w:val="00BD0F82"/>
    <w:rsid w:val="00BD1152"/>
    <w:rsid w:val="00BD1649"/>
    <w:rsid w:val="00BD19B0"/>
    <w:rsid w:val="00BD1F97"/>
    <w:rsid w:val="00BD239C"/>
    <w:rsid w:val="00BD2463"/>
    <w:rsid w:val="00BD28FB"/>
    <w:rsid w:val="00BD344A"/>
    <w:rsid w:val="00BD457C"/>
    <w:rsid w:val="00BD4AFD"/>
    <w:rsid w:val="00BD4E85"/>
    <w:rsid w:val="00BD5137"/>
    <w:rsid w:val="00BD523F"/>
    <w:rsid w:val="00BD578A"/>
    <w:rsid w:val="00BD59AA"/>
    <w:rsid w:val="00BD5DC5"/>
    <w:rsid w:val="00BD6675"/>
    <w:rsid w:val="00BD6A97"/>
    <w:rsid w:val="00BD6E65"/>
    <w:rsid w:val="00BD717F"/>
    <w:rsid w:val="00BD71A6"/>
    <w:rsid w:val="00BE0151"/>
    <w:rsid w:val="00BE06C9"/>
    <w:rsid w:val="00BE0F77"/>
    <w:rsid w:val="00BE298E"/>
    <w:rsid w:val="00BE36D2"/>
    <w:rsid w:val="00BE37A9"/>
    <w:rsid w:val="00BE4247"/>
    <w:rsid w:val="00BE44EB"/>
    <w:rsid w:val="00BE45F9"/>
    <w:rsid w:val="00BE493C"/>
    <w:rsid w:val="00BE4D98"/>
    <w:rsid w:val="00BE503B"/>
    <w:rsid w:val="00BE55D7"/>
    <w:rsid w:val="00BE59DF"/>
    <w:rsid w:val="00BE5CD4"/>
    <w:rsid w:val="00BE5F13"/>
    <w:rsid w:val="00BE5FD1"/>
    <w:rsid w:val="00BE6330"/>
    <w:rsid w:val="00BE64E9"/>
    <w:rsid w:val="00BE6533"/>
    <w:rsid w:val="00BE6C99"/>
    <w:rsid w:val="00BE6E03"/>
    <w:rsid w:val="00BE6F56"/>
    <w:rsid w:val="00BE7555"/>
    <w:rsid w:val="00BE777F"/>
    <w:rsid w:val="00BE7B1A"/>
    <w:rsid w:val="00BF0890"/>
    <w:rsid w:val="00BF0A35"/>
    <w:rsid w:val="00BF0A5E"/>
    <w:rsid w:val="00BF0CFD"/>
    <w:rsid w:val="00BF108C"/>
    <w:rsid w:val="00BF13D5"/>
    <w:rsid w:val="00BF1488"/>
    <w:rsid w:val="00BF159D"/>
    <w:rsid w:val="00BF24F6"/>
    <w:rsid w:val="00BF2E58"/>
    <w:rsid w:val="00BF31FF"/>
    <w:rsid w:val="00BF36A1"/>
    <w:rsid w:val="00BF398D"/>
    <w:rsid w:val="00BF3B91"/>
    <w:rsid w:val="00BF3BD4"/>
    <w:rsid w:val="00BF3D83"/>
    <w:rsid w:val="00BF4002"/>
    <w:rsid w:val="00BF4D34"/>
    <w:rsid w:val="00BF54F9"/>
    <w:rsid w:val="00BF5534"/>
    <w:rsid w:val="00BF5865"/>
    <w:rsid w:val="00BF5B47"/>
    <w:rsid w:val="00BF5D22"/>
    <w:rsid w:val="00BF653E"/>
    <w:rsid w:val="00BF6DE7"/>
    <w:rsid w:val="00BF6F32"/>
    <w:rsid w:val="00BF71A6"/>
    <w:rsid w:val="00BF7679"/>
    <w:rsid w:val="00BF7925"/>
    <w:rsid w:val="00C001A1"/>
    <w:rsid w:val="00C00246"/>
    <w:rsid w:val="00C0034E"/>
    <w:rsid w:val="00C0101A"/>
    <w:rsid w:val="00C01462"/>
    <w:rsid w:val="00C01774"/>
    <w:rsid w:val="00C017EE"/>
    <w:rsid w:val="00C01D99"/>
    <w:rsid w:val="00C0223E"/>
    <w:rsid w:val="00C02D04"/>
    <w:rsid w:val="00C02E1F"/>
    <w:rsid w:val="00C02E80"/>
    <w:rsid w:val="00C03AEF"/>
    <w:rsid w:val="00C03BDA"/>
    <w:rsid w:val="00C042F0"/>
    <w:rsid w:val="00C04ADF"/>
    <w:rsid w:val="00C05112"/>
    <w:rsid w:val="00C05556"/>
    <w:rsid w:val="00C0598C"/>
    <w:rsid w:val="00C05CCE"/>
    <w:rsid w:val="00C06BEB"/>
    <w:rsid w:val="00C06DF4"/>
    <w:rsid w:val="00C07262"/>
    <w:rsid w:val="00C073DA"/>
    <w:rsid w:val="00C0794F"/>
    <w:rsid w:val="00C07A78"/>
    <w:rsid w:val="00C07B25"/>
    <w:rsid w:val="00C1025C"/>
    <w:rsid w:val="00C10F10"/>
    <w:rsid w:val="00C10F2C"/>
    <w:rsid w:val="00C11306"/>
    <w:rsid w:val="00C1139C"/>
    <w:rsid w:val="00C120A0"/>
    <w:rsid w:val="00C124EF"/>
    <w:rsid w:val="00C1251A"/>
    <w:rsid w:val="00C1306E"/>
    <w:rsid w:val="00C13445"/>
    <w:rsid w:val="00C13798"/>
    <w:rsid w:val="00C13B84"/>
    <w:rsid w:val="00C141FA"/>
    <w:rsid w:val="00C14E16"/>
    <w:rsid w:val="00C150C3"/>
    <w:rsid w:val="00C15163"/>
    <w:rsid w:val="00C1539A"/>
    <w:rsid w:val="00C154AE"/>
    <w:rsid w:val="00C15D26"/>
    <w:rsid w:val="00C162C8"/>
    <w:rsid w:val="00C1638D"/>
    <w:rsid w:val="00C16ADE"/>
    <w:rsid w:val="00C16B22"/>
    <w:rsid w:val="00C16C09"/>
    <w:rsid w:val="00C17226"/>
    <w:rsid w:val="00C1724B"/>
    <w:rsid w:val="00C173DB"/>
    <w:rsid w:val="00C17448"/>
    <w:rsid w:val="00C17487"/>
    <w:rsid w:val="00C17605"/>
    <w:rsid w:val="00C2000E"/>
    <w:rsid w:val="00C2084D"/>
    <w:rsid w:val="00C20927"/>
    <w:rsid w:val="00C20CD0"/>
    <w:rsid w:val="00C20E18"/>
    <w:rsid w:val="00C216CB"/>
    <w:rsid w:val="00C218C5"/>
    <w:rsid w:val="00C21CF8"/>
    <w:rsid w:val="00C22080"/>
    <w:rsid w:val="00C2263D"/>
    <w:rsid w:val="00C22C75"/>
    <w:rsid w:val="00C230AE"/>
    <w:rsid w:val="00C233C6"/>
    <w:rsid w:val="00C23517"/>
    <w:rsid w:val="00C23995"/>
    <w:rsid w:val="00C23AF1"/>
    <w:rsid w:val="00C241C5"/>
    <w:rsid w:val="00C2450A"/>
    <w:rsid w:val="00C24634"/>
    <w:rsid w:val="00C25032"/>
    <w:rsid w:val="00C2514A"/>
    <w:rsid w:val="00C25CD7"/>
    <w:rsid w:val="00C26261"/>
    <w:rsid w:val="00C26954"/>
    <w:rsid w:val="00C27489"/>
    <w:rsid w:val="00C307CA"/>
    <w:rsid w:val="00C30898"/>
    <w:rsid w:val="00C30F9E"/>
    <w:rsid w:val="00C31630"/>
    <w:rsid w:val="00C3164F"/>
    <w:rsid w:val="00C31AD2"/>
    <w:rsid w:val="00C32279"/>
    <w:rsid w:val="00C323BD"/>
    <w:rsid w:val="00C33491"/>
    <w:rsid w:val="00C33A70"/>
    <w:rsid w:val="00C33ACA"/>
    <w:rsid w:val="00C34A87"/>
    <w:rsid w:val="00C34F02"/>
    <w:rsid w:val="00C36586"/>
    <w:rsid w:val="00C368A8"/>
    <w:rsid w:val="00C36A8C"/>
    <w:rsid w:val="00C36D45"/>
    <w:rsid w:val="00C36F55"/>
    <w:rsid w:val="00C374D0"/>
    <w:rsid w:val="00C37BA4"/>
    <w:rsid w:val="00C37D3E"/>
    <w:rsid w:val="00C412E5"/>
    <w:rsid w:val="00C415E9"/>
    <w:rsid w:val="00C415F5"/>
    <w:rsid w:val="00C41C30"/>
    <w:rsid w:val="00C4213A"/>
    <w:rsid w:val="00C42618"/>
    <w:rsid w:val="00C42DC6"/>
    <w:rsid w:val="00C42E39"/>
    <w:rsid w:val="00C43561"/>
    <w:rsid w:val="00C43BEC"/>
    <w:rsid w:val="00C44C0B"/>
    <w:rsid w:val="00C44F28"/>
    <w:rsid w:val="00C44F55"/>
    <w:rsid w:val="00C450C5"/>
    <w:rsid w:val="00C45564"/>
    <w:rsid w:val="00C4575F"/>
    <w:rsid w:val="00C45AB4"/>
    <w:rsid w:val="00C45AEB"/>
    <w:rsid w:val="00C45B0E"/>
    <w:rsid w:val="00C45FBF"/>
    <w:rsid w:val="00C46466"/>
    <w:rsid w:val="00C46A02"/>
    <w:rsid w:val="00C470D4"/>
    <w:rsid w:val="00C471BE"/>
    <w:rsid w:val="00C47868"/>
    <w:rsid w:val="00C47B7C"/>
    <w:rsid w:val="00C47D6B"/>
    <w:rsid w:val="00C50A3B"/>
    <w:rsid w:val="00C50E8F"/>
    <w:rsid w:val="00C515AB"/>
    <w:rsid w:val="00C51E66"/>
    <w:rsid w:val="00C535EE"/>
    <w:rsid w:val="00C5389C"/>
    <w:rsid w:val="00C54049"/>
    <w:rsid w:val="00C54489"/>
    <w:rsid w:val="00C54F37"/>
    <w:rsid w:val="00C552B5"/>
    <w:rsid w:val="00C5598D"/>
    <w:rsid w:val="00C55FBD"/>
    <w:rsid w:val="00C565C7"/>
    <w:rsid w:val="00C56617"/>
    <w:rsid w:val="00C567B9"/>
    <w:rsid w:val="00C56912"/>
    <w:rsid w:val="00C56A6E"/>
    <w:rsid w:val="00C56EB5"/>
    <w:rsid w:val="00C57252"/>
    <w:rsid w:val="00C577FB"/>
    <w:rsid w:val="00C57D3A"/>
    <w:rsid w:val="00C57E15"/>
    <w:rsid w:val="00C6040E"/>
    <w:rsid w:val="00C60494"/>
    <w:rsid w:val="00C6078C"/>
    <w:rsid w:val="00C60927"/>
    <w:rsid w:val="00C615D9"/>
    <w:rsid w:val="00C62CC6"/>
    <w:rsid w:val="00C63582"/>
    <w:rsid w:val="00C644BF"/>
    <w:rsid w:val="00C647B9"/>
    <w:rsid w:val="00C64AE0"/>
    <w:rsid w:val="00C64B2A"/>
    <w:rsid w:val="00C64C76"/>
    <w:rsid w:val="00C64C96"/>
    <w:rsid w:val="00C64D57"/>
    <w:rsid w:val="00C64FAB"/>
    <w:rsid w:val="00C65C07"/>
    <w:rsid w:val="00C66365"/>
    <w:rsid w:val="00C6655D"/>
    <w:rsid w:val="00C6691B"/>
    <w:rsid w:val="00C673E1"/>
    <w:rsid w:val="00C67494"/>
    <w:rsid w:val="00C675DF"/>
    <w:rsid w:val="00C679A7"/>
    <w:rsid w:val="00C67D50"/>
    <w:rsid w:val="00C67FDB"/>
    <w:rsid w:val="00C7081D"/>
    <w:rsid w:val="00C7093A"/>
    <w:rsid w:val="00C70DA6"/>
    <w:rsid w:val="00C716C1"/>
    <w:rsid w:val="00C7211C"/>
    <w:rsid w:val="00C724F7"/>
    <w:rsid w:val="00C7261E"/>
    <w:rsid w:val="00C72748"/>
    <w:rsid w:val="00C729E4"/>
    <w:rsid w:val="00C72CF4"/>
    <w:rsid w:val="00C73060"/>
    <w:rsid w:val="00C737A5"/>
    <w:rsid w:val="00C741FC"/>
    <w:rsid w:val="00C74B83"/>
    <w:rsid w:val="00C74C04"/>
    <w:rsid w:val="00C75418"/>
    <w:rsid w:val="00C75F60"/>
    <w:rsid w:val="00C76224"/>
    <w:rsid w:val="00C7631D"/>
    <w:rsid w:val="00C76551"/>
    <w:rsid w:val="00C765F7"/>
    <w:rsid w:val="00C76826"/>
    <w:rsid w:val="00C76A2B"/>
    <w:rsid w:val="00C76B1B"/>
    <w:rsid w:val="00C77BA4"/>
    <w:rsid w:val="00C80554"/>
    <w:rsid w:val="00C806C1"/>
    <w:rsid w:val="00C80AD4"/>
    <w:rsid w:val="00C810EA"/>
    <w:rsid w:val="00C814CE"/>
    <w:rsid w:val="00C81656"/>
    <w:rsid w:val="00C81BB9"/>
    <w:rsid w:val="00C81D76"/>
    <w:rsid w:val="00C81F87"/>
    <w:rsid w:val="00C8257A"/>
    <w:rsid w:val="00C825CC"/>
    <w:rsid w:val="00C82913"/>
    <w:rsid w:val="00C82EFB"/>
    <w:rsid w:val="00C83A12"/>
    <w:rsid w:val="00C83B1D"/>
    <w:rsid w:val="00C8440E"/>
    <w:rsid w:val="00C84E3A"/>
    <w:rsid w:val="00C84FC8"/>
    <w:rsid w:val="00C8525C"/>
    <w:rsid w:val="00C85DEA"/>
    <w:rsid w:val="00C85FC9"/>
    <w:rsid w:val="00C860FC"/>
    <w:rsid w:val="00C865AE"/>
    <w:rsid w:val="00C86C7A"/>
    <w:rsid w:val="00C873EF"/>
    <w:rsid w:val="00C87816"/>
    <w:rsid w:val="00C87A04"/>
    <w:rsid w:val="00C913F2"/>
    <w:rsid w:val="00C920B3"/>
    <w:rsid w:val="00C92219"/>
    <w:rsid w:val="00C92B06"/>
    <w:rsid w:val="00C93E68"/>
    <w:rsid w:val="00C940B4"/>
    <w:rsid w:val="00C94247"/>
    <w:rsid w:val="00C9424A"/>
    <w:rsid w:val="00C946CF"/>
    <w:rsid w:val="00C94A17"/>
    <w:rsid w:val="00C94A75"/>
    <w:rsid w:val="00C952DF"/>
    <w:rsid w:val="00C9538C"/>
    <w:rsid w:val="00C9549C"/>
    <w:rsid w:val="00C95A72"/>
    <w:rsid w:val="00C96037"/>
    <w:rsid w:val="00C9719E"/>
    <w:rsid w:val="00C973A9"/>
    <w:rsid w:val="00C9759F"/>
    <w:rsid w:val="00C975B4"/>
    <w:rsid w:val="00C9799E"/>
    <w:rsid w:val="00C979CB"/>
    <w:rsid w:val="00C979FB"/>
    <w:rsid w:val="00C97CBE"/>
    <w:rsid w:val="00CA038D"/>
    <w:rsid w:val="00CA052F"/>
    <w:rsid w:val="00CA0597"/>
    <w:rsid w:val="00CA0C2C"/>
    <w:rsid w:val="00CA13BE"/>
    <w:rsid w:val="00CA227C"/>
    <w:rsid w:val="00CA23E4"/>
    <w:rsid w:val="00CA27BF"/>
    <w:rsid w:val="00CA34A9"/>
    <w:rsid w:val="00CA3BFF"/>
    <w:rsid w:val="00CA3DC6"/>
    <w:rsid w:val="00CA474A"/>
    <w:rsid w:val="00CA4A43"/>
    <w:rsid w:val="00CA4EF4"/>
    <w:rsid w:val="00CA4FE5"/>
    <w:rsid w:val="00CA50B8"/>
    <w:rsid w:val="00CA5231"/>
    <w:rsid w:val="00CA5600"/>
    <w:rsid w:val="00CA6A14"/>
    <w:rsid w:val="00CA6C8A"/>
    <w:rsid w:val="00CA6D62"/>
    <w:rsid w:val="00CA6EAA"/>
    <w:rsid w:val="00CA7712"/>
    <w:rsid w:val="00CA7773"/>
    <w:rsid w:val="00CA79D8"/>
    <w:rsid w:val="00CA7BB0"/>
    <w:rsid w:val="00CA7CB4"/>
    <w:rsid w:val="00CB0F46"/>
    <w:rsid w:val="00CB1467"/>
    <w:rsid w:val="00CB1707"/>
    <w:rsid w:val="00CB1CD4"/>
    <w:rsid w:val="00CB266E"/>
    <w:rsid w:val="00CB27ED"/>
    <w:rsid w:val="00CB2977"/>
    <w:rsid w:val="00CB2B34"/>
    <w:rsid w:val="00CB2C98"/>
    <w:rsid w:val="00CB2FE8"/>
    <w:rsid w:val="00CB31EC"/>
    <w:rsid w:val="00CB3373"/>
    <w:rsid w:val="00CB3E72"/>
    <w:rsid w:val="00CB42C9"/>
    <w:rsid w:val="00CB4547"/>
    <w:rsid w:val="00CB473D"/>
    <w:rsid w:val="00CB47FF"/>
    <w:rsid w:val="00CB4C14"/>
    <w:rsid w:val="00CB55D0"/>
    <w:rsid w:val="00CB5756"/>
    <w:rsid w:val="00CB596B"/>
    <w:rsid w:val="00CB5C5F"/>
    <w:rsid w:val="00CB60D5"/>
    <w:rsid w:val="00CB619F"/>
    <w:rsid w:val="00CB66DE"/>
    <w:rsid w:val="00CB6757"/>
    <w:rsid w:val="00CB76DC"/>
    <w:rsid w:val="00CB786D"/>
    <w:rsid w:val="00CB7DBD"/>
    <w:rsid w:val="00CC024A"/>
    <w:rsid w:val="00CC02A5"/>
    <w:rsid w:val="00CC0A95"/>
    <w:rsid w:val="00CC1416"/>
    <w:rsid w:val="00CC1827"/>
    <w:rsid w:val="00CC1C95"/>
    <w:rsid w:val="00CC2939"/>
    <w:rsid w:val="00CC2BE4"/>
    <w:rsid w:val="00CC2C5A"/>
    <w:rsid w:val="00CC30A6"/>
    <w:rsid w:val="00CC375E"/>
    <w:rsid w:val="00CC3A31"/>
    <w:rsid w:val="00CC3F8F"/>
    <w:rsid w:val="00CC420F"/>
    <w:rsid w:val="00CC44EE"/>
    <w:rsid w:val="00CC4ECF"/>
    <w:rsid w:val="00CC5BE2"/>
    <w:rsid w:val="00CC5C0E"/>
    <w:rsid w:val="00CC5D3D"/>
    <w:rsid w:val="00CC6270"/>
    <w:rsid w:val="00CC766E"/>
    <w:rsid w:val="00CC7D1A"/>
    <w:rsid w:val="00CC7F48"/>
    <w:rsid w:val="00CD0124"/>
    <w:rsid w:val="00CD071F"/>
    <w:rsid w:val="00CD0C40"/>
    <w:rsid w:val="00CD0DAA"/>
    <w:rsid w:val="00CD161B"/>
    <w:rsid w:val="00CD1777"/>
    <w:rsid w:val="00CD17C0"/>
    <w:rsid w:val="00CD185D"/>
    <w:rsid w:val="00CD18E3"/>
    <w:rsid w:val="00CD1BA2"/>
    <w:rsid w:val="00CD2B0A"/>
    <w:rsid w:val="00CD2C77"/>
    <w:rsid w:val="00CD31AA"/>
    <w:rsid w:val="00CD3628"/>
    <w:rsid w:val="00CD3C21"/>
    <w:rsid w:val="00CD40B5"/>
    <w:rsid w:val="00CD4121"/>
    <w:rsid w:val="00CD42F7"/>
    <w:rsid w:val="00CD43EF"/>
    <w:rsid w:val="00CD6148"/>
    <w:rsid w:val="00CD6172"/>
    <w:rsid w:val="00CD7085"/>
    <w:rsid w:val="00CD758C"/>
    <w:rsid w:val="00CD78DD"/>
    <w:rsid w:val="00CD7C1F"/>
    <w:rsid w:val="00CE01F4"/>
    <w:rsid w:val="00CE020E"/>
    <w:rsid w:val="00CE05A6"/>
    <w:rsid w:val="00CE0DF0"/>
    <w:rsid w:val="00CE0FF1"/>
    <w:rsid w:val="00CE12CA"/>
    <w:rsid w:val="00CE15A9"/>
    <w:rsid w:val="00CE16DA"/>
    <w:rsid w:val="00CE17BF"/>
    <w:rsid w:val="00CE1992"/>
    <w:rsid w:val="00CE19D5"/>
    <w:rsid w:val="00CE1C30"/>
    <w:rsid w:val="00CE2750"/>
    <w:rsid w:val="00CE2F67"/>
    <w:rsid w:val="00CE2F9E"/>
    <w:rsid w:val="00CE3122"/>
    <w:rsid w:val="00CE3646"/>
    <w:rsid w:val="00CE3A4B"/>
    <w:rsid w:val="00CE414D"/>
    <w:rsid w:val="00CE4619"/>
    <w:rsid w:val="00CE493B"/>
    <w:rsid w:val="00CE4E96"/>
    <w:rsid w:val="00CE5924"/>
    <w:rsid w:val="00CE5BB2"/>
    <w:rsid w:val="00CE5C0D"/>
    <w:rsid w:val="00CE635F"/>
    <w:rsid w:val="00CE6470"/>
    <w:rsid w:val="00CE6DA9"/>
    <w:rsid w:val="00CE7146"/>
    <w:rsid w:val="00CE75C3"/>
    <w:rsid w:val="00CE7A95"/>
    <w:rsid w:val="00CE7C4C"/>
    <w:rsid w:val="00CE7DC2"/>
    <w:rsid w:val="00CF1439"/>
    <w:rsid w:val="00CF1B4A"/>
    <w:rsid w:val="00CF1D74"/>
    <w:rsid w:val="00CF2488"/>
    <w:rsid w:val="00CF2582"/>
    <w:rsid w:val="00CF25D7"/>
    <w:rsid w:val="00CF27A0"/>
    <w:rsid w:val="00CF2BAF"/>
    <w:rsid w:val="00CF2FA2"/>
    <w:rsid w:val="00CF3967"/>
    <w:rsid w:val="00CF39D0"/>
    <w:rsid w:val="00CF40AE"/>
    <w:rsid w:val="00CF4694"/>
    <w:rsid w:val="00CF497E"/>
    <w:rsid w:val="00CF52AD"/>
    <w:rsid w:val="00CF5452"/>
    <w:rsid w:val="00CF5835"/>
    <w:rsid w:val="00CF5ADD"/>
    <w:rsid w:val="00CF5D51"/>
    <w:rsid w:val="00CF5DF0"/>
    <w:rsid w:val="00CF65FD"/>
    <w:rsid w:val="00CF6A14"/>
    <w:rsid w:val="00CF6EEF"/>
    <w:rsid w:val="00CF7788"/>
    <w:rsid w:val="00CF7904"/>
    <w:rsid w:val="00CF7C46"/>
    <w:rsid w:val="00D0056B"/>
    <w:rsid w:val="00D00589"/>
    <w:rsid w:val="00D009D6"/>
    <w:rsid w:val="00D00F04"/>
    <w:rsid w:val="00D01D67"/>
    <w:rsid w:val="00D01E08"/>
    <w:rsid w:val="00D0248F"/>
    <w:rsid w:val="00D025AE"/>
    <w:rsid w:val="00D028F5"/>
    <w:rsid w:val="00D02B52"/>
    <w:rsid w:val="00D02C73"/>
    <w:rsid w:val="00D03F54"/>
    <w:rsid w:val="00D0453B"/>
    <w:rsid w:val="00D0455F"/>
    <w:rsid w:val="00D0472F"/>
    <w:rsid w:val="00D047D1"/>
    <w:rsid w:val="00D048A2"/>
    <w:rsid w:val="00D04AD3"/>
    <w:rsid w:val="00D04D8C"/>
    <w:rsid w:val="00D0502D"/>
    <w:rsid w:val="00D0595E"/>
    <w:rsid w:val="00D05C2B"/>
    <w:rsid w:val="00D060FC"/>
    <w:rsid w:val="00D0660B"/>
    <w:rsid w:val="00D0679D"/>
    <w:rsid w:val="00D0796E"/>
    <w:rsid w:val="00D07A3F"/>
    <w:rsid w:val="00D10666"/>
    <w:rsid w:val="00D1071E"/>
    <w:rsid w:val="00D10D6E"/>
    <w:rsid w:val="00D10E25"/>
    <w:rsid w:val="00D10EBA"/>
    <w:rsid w:val="00D10F43"/>
    <w:rsid w:val="00D1146D"/>
    <w:rsid w:val="00D11963"/>
    <w:rsid w:val="00D120F5"/>
    <w:rsid w:val="00D122F2"/>
    <w:rsid w:val="00D12497"/>
    <w:rsid w:val="00D1258B"/>
    <w:rsid w:val="00D12F2E"/>
    <w:rsid w:val="00D130FC"/>
    <w:rsid w:val="00D13844"/>
    <w:rsid w:val="00D1396A"/>
    <w:rsid w:val="00D13A77"/>
    <w:rsid w:val="00D13B35"/>
    <w:rsid w:val="00D13B70"/>
    <w:rsid w:val="00D13C3D"/>
    <w:rsid w:val="00D13D5B"/>
    <w:rsid w:val="00D13E18"/>
    <w:rsid w:val="00D13E3C"/>
    <w:rsid w:val="00D1453D"/>
    <w:rsid w:val="00D14B31"/>
    <w:rsid w:val="00D15062"/>
    <w:rsid w:val="00D15422"/>
    <w:rsid w:val="00D15652"/>
    <w:rsid w:val="00D162A3"/>
    <w:rsid w:val="00D16329"/>
    <w:rsid w:val="00D173F8"/>
    <w:rsid w:val="00D17403"/>
    <w:rsid w:val="00D203F9"/>
    <w:rsid w:val="00D2071F"/>
    <w:rsid w:val="00D208F6"/>
    <w:rsid w:val="00D21AFE"/>
    <w:rsid w:val="00D21B9F"/>
    <w:rsid w:val="00D224F6"/>
    <w:rsid w:val="00D226F7"/>
    <w:rsid w:val="00D22B77"/>
    <w:rsid w:val="00D233AE"/>
    <w:rsid w:val="00D23965"/>
    <w:rsid w:val="00D2420F"/>
    <w:rsid w:val="00D2427F"/>
    <w:rsid w:val="00D243D9"/>
    <w:rsid w:val="00D2460A"/>
    <w:rsid w:val="00D247BF"/>
    <w:rsid w:val="00D24A2A"/>
    <w:rsid w:val="00D24B1D"/>
    <w:rsid w:val="00D25305"/>
    <w:rsid w:val="00D25736"/>
    <w:rsid w:val="00D257B0"/>
    <w:rsid w:val="00D25C55"/>
    <w:rsid w:val="00D25EFF"/>
    <w:rsid w:val="00D26192"/>
    <w:rsid w:val="00D26451"/>
    <w:rsid w:val="00D26962"/>
    <w:rsid w:val="00D26973"/>
    <w:rsid w:val="00D26A30"/>
    <w:rsid w:val="00D26E87"/>
    <w:rsid w:val="00D26F48"/>
    <w:rsid w:val="00D27451"/>
    <w:rsid w:val="00D276E1"/>
    <w:rsid w:val="00D30419"/>
    <w:rsid w:val="00D30678"/>
    <w:rsid w:val="00D30928"/>
    <w:rsid w:val="00D30DED"/>
    <w:rsid w:val="00D310D6"/>
    <w:rsid w:val="00D311AB"/>
    <w:rsid w:val="00D3133C"/>
    <w:rsid w:val="00D31D12"/>
    <w:rsid w:val="00D32773"/>
    <w:rsid w:val="00D32914"/>
    <w:rsid w:val="00D33366"/>
    <w:rsid w:val="00D3349F"/>
    <w:rsid w:val="00D33C66"/>
    <w:rsid w:val="00D33E69"/>
    <w:rsid w:val="00D342C8"/>
    <w:rsid w:val="00D34396"/>
    <w:rsid w:val="00D34570"/>
    <w:rsid w:val="00D34850"/>
    <w:rsid w:val="00D355AF"/>
    <w:rsid w:val="00D355B5"/>
    <w:rsid w:val="00D35BAB"/>
    <w:rsid w:val="00D360AD"/>
    <w:rsid w:val="00D360D1"/>
    <w:rsid w:val="00D363E2"/>
    <w:rsid w:val="00D36651"/>
    <w:rsid w:val="00D36702"/>
    <w:rsid w:val="00D36D14"/>
    <w:rsid w:val="00D36DCB"/>
    <w:rsid w:val="00D36DF6"/>
    <w:rsid w:val="00D372E3"/>
    <w:rsid w:val="00D37B53"/>
    <w:rsid w:val="00D4044D"/>
    <w:rsid w:val="00D4068D"/>
    <w:rsid w:val="00D40B66"/>
    <w:rsid w:val="00D40DAB"/>
    <w:rsid w:val="00D414C6"/>
    <w:rsid w:val="00D41550"/>
    <w:rsid w:val="00D41B0C"/>
    <w:rsid w:val="00D42439"/>
    <w:rsid w:val="00D44072"/>
    <w:rsid w:val="00D440BE"/>
    <w:rsid w:val="00D441B8"/>
    <w:rsid w:val="00D44DCE"/>
    <w:rsid w:val="00D45127"/>
    <w:rsid w:val="00D4531C"/>
    <w:rsid w:val="00D45B14"/>
    <w:rsid w:val="00D46383"/>
    <w:rsid w:val="00D46729"/>
    <w:rsid w:val="00D4763B"/>
    <w:rsid w:val="00D47656"/>
    <w:rsid w:val="00D47DEC"/>
    <w:rsid w:val="00D507D1"/>
    <w:rsid w:val="00D50B42"/>
    <w:rsid w:val="00D50B50"/>
    <w:rsid w:val="00D5102C"/>
    <w:rsid w:val="00D511DF"/>
    <w:rsid w:val="00D51660"/>
    <w:rsid w:val="00D51D99"/>
    <w:rsid w:val="00D51E91"/>
    <w:rsid w:val="00D521BB"/>
    <w:rsid w:val="00D5373B"/>
    <w:rsid w:val="00D53C8E"/>
    <w:rsid w:val="00D53D15"/>
    <w:rsid w:val="00D55B47"/>
    <w:rsid w:val="00D560D4"/>
    <w:rsid w:val="00D563D4"/>
    <w:rsid w:val="00D56500"/>
    <w:rsid w:val="00D56858"/>
    <w:rsid w:val="00D56D00"/>
    <w:rsid w:val="00D57FBB"/>
    <w:rsid w:val="00D602DD"/>
    <w:rsid w:val="00D603C1"/>
    <w:rsid w:val="00D60CEE"/>
    <w:rsid w:val="00D60D7D"/>
    <w:rsid w:val="00D60FCF"/>
    <w:rsid w:val="00D61A99"/>
    <w:rsid w:val="00D61ACF"/>
    <w:rsid w:val="00D61C10"/>
    <w:rsid w:val="00D62C9A"/>
    <w:rsid w:val="00D62E7C"/>
    <w:rsid w:val="00D62E9E"/>
    <w:rsid w:val="00D62EE3"/>
    <w:rsid w:val="00D62F4F"/>
    <w:rsid w:val="00D632F3"/>
    <w:rsid w:val="00D63894"/>
    <w:rsid w:val="00D64695"/>
    <w:rsid w:val="00D646E7"/>
    <w:rsid w:val="00D649E4"/>
    <w:rsid w:val="00D64C64"/>
    <w:rsid w:val="00D64D0B"/>
    <w:rsid w:val="00D64D2F"/>
    <w:rsid w:val="00D64E4B"/>
    <w:rsid w:val="00D6507B"/>
    <w:rsid w:val="00D65B07"/>
    <w:rsid w:val="00D66A35"/>
    <w:rsid w:val="00D66ED0"/>
    <w:rsid w:val="00D70761"/>
    <w:rsid w:val="00D7086A"/>
    <w:rsid w:val="00D70FBF"/>
    <w:rsid w:val="00D71103"/>
    <w:rsid w:val="00D7123D"/>
    <w:rsid w:val="00D71803"/>
    <w:rsid w:val="00D71C16"/>
    <w:rsid w:val="00D71F65"/>
    <w:rsid w:val="00D72419"/>
    <w:rsid w:val="00D7242C"/>
    <w:rsid w:val="00D7258F"/>
    <w:rsid w:val="00D72796"/>
    <w:rsid w:val="00D7282B"/>
    <w:rsid w:val="00D729B4"/>
    <w:rsid w:val="00D7344A"/>
    <w:rsid w:val="00D73630"/>
    <w:rsid w:val="00D736DB"/>
    <w:rsid w:val="00D7371D"/>
    <w:rsid w:val="00D73E13"/>
    <w:rsid w:val="00D74987"/>
    <w:rsid w:val="00D74C17"/>
    <w:rsid w:val="00D75034"/>
    <w:rsid w:val="00D7543A"/>
    <w:rsid w:val="00D75E50"/>
    <w:rsid w:val="00D760D8"/>
    <w:rsid w:val="00D760FC"/>
    <w:rsid w:val="00D768BE"/>
    <w:rsid w:val="00D76E7B"/>
    <w:rsid w:val="00D76E88"/>
    <w:rsid w:val="00D7745E"/>
    <w:rsid w:val="00D815B1"/>
    <w:rsid w:val="00D818FD"/>
    <w:rsid w:val="00D81A3E"/>
    <w:rsid w:val="00D81CF6"/>
    <w:rsid w:val="00D81D61"/>
    <w:rsid w:val="00D829A9"/>
    <w:rsid w:val="00D82B4C"/>
    <w:rsid w:val="00D82BA7"/>
    <w:rsid w:val="00D8346E"/>
    <w:rsid w:val="00D84B8F"/>
    <w:rsid w:val="00D854A9"/>
    <w:rsid w:val="00D85547"/>
    <w:rsid w:val="00D863E2"/>
    <w:rsid w:val="00D865E7"/>
    <w:rsid w:val="00D86A2A"/>
    <w:rsid w:val="00D87149"/>
    <w:rsid w:val="00D8723B"/>
    <w:rsid w:val="00D8743E"/>
    <w:rsid w:val="00D87C25"/>
    <w:rsid w:val="00D9035C"/>
    <w:rsid w:val="00D90876"/>
    <w:rsid w:val="00D90C4B"/>
    <w:rsid w:val="00D90C7F"/>
    <w:rsid w:val="00D90EC0"/>
    <w:rsid w:val="00D913D8"/>
    <w:rsid w:val="00D9189A"/>
    <w:rsid w:val="00D91EAC"/>
    <w:rsid w:val="00D9205A"/>
    <w:rsid w:val="00D92085"/>
    <w:rsid w:val="00D926EF"/>
    <w:rsid w:val="00D92899"/>
    <w:rsid w:val="00D93563"/>
    <w:rsid w:val="00D93B83"/>
    <w:rsid w:val="00D93B87"/>
    <w:rsid w:val="00D93F51"/>
    <w:rsid w:val="00D93FCE"/>
    <w:rsid w:val="00D9475B"/>
    <w:rsid w:val="00D94D57"/>
    <w:rsid w:val="00D9564F"/>
    <w:rsid w:val="00D95FF1"/>
    <w:rsid w:val="00D96F8E"/>
    <w:rsid w:val="00D96FF5"/>
    <w:rsid w:val="00D97DA0"/>
    <w:rsid w:val="00D97E3E"/>
    <w:rsid w:val="00DA04FE"/>
    <w:rsid w:val="00DA09A3"/>
    <w:rsid w:val="00DA0D65"/>
    <w:rsid w:val="00DA0F61"/>
    <w:rsid w:val="00DA1048"/>
    <w:rsid w:val="00DA1318"/>
    <w:rsid w:val="00DA1526"/>
    <w:rsid w:val="00DA1CE4"/>
    <w:rsid w:val="00DA23B6"/>
    <w:rsid w:val="00DA2EE1"/>
    <w:rsid w:val="00DA35AD"/>
    <w:rsid w:val="00DA3968"/>
    <w:rsid w:val="00DA398A"/>
    <w:rsid w:val="00DA45DA"/>
    <w:rsid w:val="00DA4834"/>
    <w:rsid w:val="00DA48FC"/>
    <w:rsid w:val="00DA498A"/>
    <w:rsid w:val="00DA49C3"/>
    <w:rsid w:val="00DA4CB8"/>
    <w:rsid w:val="00DA4F5C"/>
    <w:rsid w:val="00DA56D5"/>
    <w:rsid w:val="00DA58B5"/>
    <w:rsid w:val="00DA5AA5"/>
    <w:rsid w:val="00DA5EF9"/>
    <w:rsid w:val="00DA6BA9"/>
    <w:rsid w:val="00DA72CA"/>
    <w:rsid w:val="00DA762E"/>
    <w:rsid w:val="00DA798E"/>
    <w:rsid w:val="00DA7E55"/>
    <w:rsid w:val="00DB0584"/>
    <w:rsid w:val="00DB0750"/>
    <w:rsid w:val="00DB08F0"/>
    <w:rsid w:val="00DB0F69"/>
    <w:rsid w:val="00DB1481"/>
    <w:rsid w:val="00DB1BB6"/>
    <w:rsid w:val="00DB2C33"/>
    <w:rsid w:val="00DB36D9"/>
    <w:rsid w:val="00DB3723"/>
    <w:rsid w:val="00DB3ABF"/>
    <w:rsid w:val="00DB3BD8"/>
    <w:rsid w:val="00DB40B3"/>
    <w:rsid w:val="00DB437F"/>
    <w:rsid w:val="00DB4624"/>
    <w:rsid w:val="00DB48E4"/>
    <w:rsid w:val="00DB4BA7"/>
    <w:rsid w:val="00DB4E89"/>
    <w:rsid w:val="00DB541E"/>
    <w:rsid w:val="00DB5CCD"/>
    <w:rsid w:val="00DB60A1"/>
    <w:rsid w:val="00DB6104"/>
    <w:rsid w:val="00DB6B9F"/>
    <w:rsid w:val="00DB7782"/>
    <w:rsid w:val="00DB7C95"/>
    <w:rsid w:val="00DC0273"/>
    <w:rsid w:val="00DC05D5"/>
    <w:rsid w:val="00DC0A3B"/>
    <w:rsid w:val="00DC0C1A"/>
    <w:rsid w:val="00DC1600"/>
    <w:rsid w:val="00DC17EA"/>
    <w:rsid w:val="00DC1D2C"/>
    <w:rsid w:val="00DC2071"/>
    <w:rsid w:val="00DC29BB"/>
    <w:rsid w:val="00DC2F2B"/>
    <w:rsid w:val="00DC2FA7"/>
    <w:rsid w:val="00DC302E"/>
    <w:rsid w:val="00DC32FE"/>
    <w:rsid w:val="00DC3733"/>
    <w:rsid w:val="00DC3D8A"/>
    <w:rsid w:val="00DC45AA"/>
    <w:rsid w:val="00DC4A09"/>
    <w:rsid w:val="00DC4B1C"/>
    <w:rsid w:val="00DC4BA1"/>
    <w:rsid w:val="00DC4D85"/>
    <w:rsid w:val="00DC5AA8"/>
    <w:rsid w:val="00DC5BB3"/>
    <w:rsid w:val="00DC6146"/>
    <w:rsid w:val="00DC6859"/>
    <w:rsid w:val="00DC6F45"/>
    <w:rsid w:val="00DC6F85"/>
    <w:rsid w:val="00DC738D"/>
    <w:rsid w:val="00DC7507"/>
    <w:rsid w:val="00DD04C6"/>
    <w:rsid w:val="00DD0698"/>
    <w:rsid w:val="00DD1097"/>
    <w:rsid w:val="00DD12A0"/>
    <w:rsid w:val="00DD1918"/>
    <w:rsid w:val="00DD24D4"/>
    <w:rsid w:val="00DD27C7"/>
    <w:rsid w:val="00DD2BC1"/>
    <w:rsid w:val="00DD32D5"/>
    <w:rsid w:val="00DD3B5A"/>
    <w:rsid w:val="00DD432B"/>
    <w:rsid w:val="00DD4351"/>
    <w:rsid w:val="00DD4788"/>
    <w:rsid w:val="00DD4836"/>
    <w:rsid w:val="00DD50AA"/>
    <w:rsid w:val="00DD51BE"/>
    <w:rsid w:val="00DD52BC"/>
    <w:rsid w:val="00DD5A9B"/>
    <w:rsid w:val="00DD610F"/>
    <w:rsid w:val="00DD620B"/>
    <w:rsid w:val="00DD6411"/>
    <w:rsid w:val="00DD6413"/>
    <w:rsid w:val="00DD66CD"/>
    <w:rsid w:val="00DD6781"/>
    <w:rsid w:val="00DD6B3B"/>
    <w:rsid w:val="00DD6F14"/>
    <w:rsid w:val="00DD6F6E"/>
    <w:rsid w:val="00DD784A"/>
    <w:rsid w:val="00DD7CDE"/>
    <w:rsid w:val="00DD7DD5"/>
    <w:rsid w:val="00DE00D2"/>
    <w:rsid w:val="00DE08FC"/>
    <w:rsid w:val="00DE0AC8"/>
    <w:rsid w:val="00DE10CB"/>
    <w:rsid w:val="00DE1245"/>
    <w:rsid w:val="00DE132F"/>
    <w:rsid w:val="00DE1A2A"/>
    <w:rsid w:val="00DE1ACA"/>
    <w:rsid w:val="00DE24E5"/>
    <w:rsid w:val="00DE26E1"/>
    <w:rsid w:val="00DE27E6"/>
    <w:rsid w:val="00DE345A"/>
    <w:rsid w:val="00DE35DF"/>
    <w:rsid w:val="00DE4ECD"/>
    <w:rsid w:val="00DE4EEB"/>
    <w:rsid w:val="00DE5062"/>
    <w:rsid w:val="00DE570C"/>
    <w:rsid w:val="00DE5778"/>
    <w:rsid w:val="00DE583B"/>
    <w:rsid w:val="00DE593C"/>
    <w:rsid w:val="00DE6CD8"/>
    <w:rsid w:val="00DE7014"/>
    <w:rsid w:val="00DE71FA"/>
    <w:rsid w:val="00DE73D0"/>
    <w:rsid w:val="00DE7AAD"/>
    <w:rsid w:val="00DF01FC"/>
    <w:rsid w:val="00DF0235"/>
    <w:rsid w:val="00DF0801"/>
    <w:rsid w:val="00DF0D69"/>
    <w:rsid w:val="00DF1782"/>
    <w:rsid w:val="00DF18E9"/>
    <w:rsid w:val="00DF2680"/>
    <w:rsid w:val="00DF2C9C"/>
    <w:rsid w:val="00DF2EA3"/>
    <w:rsid w:val="00DF31E1"/>
    <w:rsid w:val="00DF34D4"/>
    <w:rsid w:val="00DF37DE"/>
    <w:rsid w:val="00DF38E5"/>
    <w:rsid w:val="00DF3B1A"/>
    <w:rsid w:val="00DF3C39"/>
    <w:rsid w:val="00DF40A7"/>
    <w:rsid w:val="00DF42E8"/>
    <w:rsid w:val="00DF43A7"/>
    <w:rsid w:val="00DF48A3"/>
    <w:rsid w:val="00DF4B73"/>
    <w:rsid w:val="00DF4D54"/>
    <w:rsid w:val="00DF4D58"/>
    <w:rsid w:val="00DF4FDC"/>
    <w:rsid w:val="00DF5AE6"/>
    <w:rsid w:val="00DF5F9A"/>
    <w:rsid w:val="00DF6241"/>
    <w:rsid w:val="00DF69D3"/>
    <w:rsid w:val="00DF6B9A"/>
    <w:rsid w:val="00DF6D3B"/>
    <w:rsid w:val="00DF741F"/>
    <w:rsid w:val="00DF7DDA"/>
    <w:rsid w:val="00E0023D"/>
    <w:rsid w:val="00E007DE"/>
    <w:rsid w:val="00E0102C"/>
    <w:rsid w:val="00E01C00"/>
    <w:rsid w:val="00E01C47"/>
    <w:rsid w:val="00E02205"/>
    <w:rsid w:val="00E0223D"/>
    <w:rsid w:val="00E03E5B"/>
    <w:rsid w:val="00E0433C"/>
    <w:rsid w:val="00E04F23"/>
    <w:rsid w:val="00E05117"/>
    <w:rsid w:val="00E05231"/>
    <w:rsid w:val="00E056A6"/>
    <w:rsid w:val="00E05CC3"/>
    <w:rsid w:val="00E05F65"/>
    <w:rsid w:val="00E06434"/>
    <w:rsid w:val="00E0646F"/>
    <w:rsid w:val="00E065AB"/>
    <w:rsid w:val="00E068EE"/>
    <w:rsid w:val="00E06DC8"/>
    <w:rsid w:val="00E07B40"/>
    <w:rsid w:val="00E07B5F"/>
    <w:rsid w:val="00E07CAE"/>
    <w:rsid w:val="00E10131"/>
    <w:rsid w:val="00E1014B"/>
    <w:rsid w:val="00E101EE"/>
    <w:rsid w:val="00E1022B"/>
    <w:rsid w:val="00E1031D"/>
    <w:rsid w:val="00E108C7"/>
    <w:rsid w:val="00E11761"/>
    <w:rsid w:val="00E1184F"/>
    <w:rsid w:val="00E11CB2"/>
    <w:rsid w:val="00E12A26"/>
    <w:rsid w:val="00E12C34"/>
    <w:rsid w:val="00E12D17"/>
    <w:rsid w:val="00E13716"/>
    <w:rsid w:val="00E13770"/>
    <w:rsid w:val="00E137A3"/>
    <w:rsid w:val="00E13C28"/>
    <w:rsid w:val="00E145AC"/>
    <w:rsid w:val="00E14C71"/>
    <w:rsid w:val="00E1530A"/>
    <w:rsid w:val="00E15402"/>
    <w:rsid w:val="00E15D8E"/>
    <w:rsid w:val="00E15EE0"/>
    <w:rsid w:val="00E16182"/>
    <w:rsid w:val="00E162A6"/>
    <w:rsid w:val="00E166E8"/>
    <w:rsid w:val="00E169B2"/>
    <w:rsid w:val="00E16B1A"/>
    <w:rsid w:val="00E2032A"/>
    <w:rsid w:val="00E204B2"/>
    <w:rsid w:val="00E20C54"/>
    <w:rsid w:val="00E20DBE"/>
    <w:rsid w:val="00E20E98"/>
    <w:rsid w:val="00E21151"/>
    <w:rsid w:val="00E21CDD"/>
    <w:rsid w:val="00E22550"/>
    <w:rsid w:val="00E229C2"/>
    <w:rsid w:val="00E22C0F"/>
    <w:rsid w:val="00E23097"/>
    <w:rsid w:val="00E23C5B"/>
    <w:rsid w:val="00E242A1"/>
    <w:rsid w:val="00E2444B"/>
    <w:rsid w:val="00E24619"/>
    <w:rsid w:val="00E25032"/>
    <w:rsid w:val="00E25893"/>
    <w:rsid w:val="00E26750"/>
    <w:rsid w:val="00E2701E"/>
    <w:rsid w:val="00E27A20"/>
    <w:rsid w:val="00E27D9D"/>
    <w:rsid w:val="00E27F98"/>
    <w:rsid w:val="00E30077"/>
    <w:rsid w:val="00E301D4"/>
    <w:rsid w:val="00E30D9E"/>
    <w:rsid w:val="00E3183F"/>
    <w:rsid w:val="00E3248B"/>
    <w:rsid w:val="00E32E8D"/>
    <w:rsid w:val="00E33AB3"/>
    <w:rsid w:val="00E33B74"/>
    <w:rsid w:val="00E33E5D"/>
    <w:rsid w:val="00E35ADA"/>
    <w:rsid w:val="00E35ECB"/>
    <w:rsid w:val="00E36F35"/>
    <w:rsid w:val="00E3711E"/>
    <w:rsid w:val="00E3740C"/>
    <w:rsid w:val="00E374C4"/>
    <w:rsid w:val="00E37C63"/>
    <w:rsid w:val="00E40980"/>
    <w:rsid w:val="00E41C30"/>
    <w:rsid w:val="00E42190"/>
    <w:rsid w:val="00E42404"/>
    <w:rsid w:val="00E42C51"/>
    <w:rsid w:val="00E42EB0"/>
    <w:rsid w:val="00E4305C"/>
    <w:rsid w:val="00E430DF"/>
    <w:rsid w:val="00E4342E"/>
    <w:rsid w:val="00E43466"/>
    <w:rsid w:val="00E43570"/>
    <w:rsid w:val="00E44BA5"/>
    <w:rsid w:val="00E45772"/>
    <w:rsid w:val="00E45FE3"/>
    <w:rsid w:val="00E4603C"/>
    <w:rsid w:val="00E4606A"/>
    <w:rsid w:val="00E4632A"/>
    <w:rsid w:val="00E463FB"/>
    <w:rsid w:val="00E469D7"/>
    <w:rsid w:val="00E46AD7"/>
    <w:rsid w:val="00E46D60"/>
    <w:rsid w:val="00E47812"/>
    <w:rsid w:val="00E47B15"/>
    <w:rsid w:val="00E47C26"/>
    <w:rsid w:val="00E50137"/>
    <w:rsid w:val="00E50176"/>
    <w:rsid w:val="00E5044C"/>
    <w:rsid w:val="00E50591"/>
    <w:rsid w:val="00E50592"/>
    <w:rsid w:val="00E508CB"/>
    <w:rsid w:val="00E5110D"/>
    <w:rsid w:val="00E51447"/>
    <w:rsid w:val="00E51458"/>
    <w:rsid w:val="00E514A4"/>
    <w:rsid w:val="00E5178D"/>
    <w:rsid w:val="00E51FC7"/>
    <w:rsid w:val="00E527AD"/>
    <w:rsid w:val="00E52C8F"/>
    <w:rsid w:val="00E53333"/>
    <w:rsid w:val="00E537C4"/>
    <w:rsid w:val="00E546CE"/>
    <w:rsid w:val="00E550CA"/>
    <w:rsid w:val="00E554FA"/>
    <w:rsid w:val="00E56231"/>
    <w:rsid w:val="00E565C2"/>
    <w:rsid w:val="00E565E8"/>
    <w:rsid w:val="00E566EF"/>
    <w:rsid w:val="00E5671B"/>
    <w:rsid w:val="00E56A56"/>
    <w:rsid w:val="00E56E69"/>
    <w:rsid w:val="00E56F74"/>
    <w:rsid w:val="00E60790"/>
    <w:rsid w:val="00E60A66"/>
    <w:rsid w:val="00E60DB4"/>
    <w:rsid w:val="00E60E5C"/>
    <w:rsid w:val="00E60F35"/>
    <w:rsid w:val="00E62019"/>
    <w:rsid w:val="00E62447"/>
    <w:rsid w:val="00E6272C"/>
    <w:rsid w:val="00E64A57"/>
    <w:rsid w:val="00E64BC7"/>
    <w:rsid w:val="00E64C81"/>
    <w:rsid w:val="00E655C4"/>
    <w:rsid w:val="00E656E6"/>
    <w:rsid w:val="00E656F8"/>
    <w:rsid w:val="00E657DC"/>
    <w:rsid w:val="00E6607D"/>
    <w:rsid w:val="00E66269"/>
    <w:rsid w:val="00E66812"/>
    <w:rsid w:val="00E66E15"/>
    <w:rsid w:val="00E66E72"/>
    <w:rsid w:val="00E6702F"/>
    <w:rsid w:val="00E6716A"/>
    <w:rsid w:val="00E671D9"/>
    <w:rsid w:val="00E6773C"/>
    <w:rsid w:val="00E677E8"/>
    <w:rsid w:val="00E67A69"/>
    <w:rsid w:val="00E67A81"/>
    <w:rsid w:val="00E67E25"/>
    <w:rsid w:val="00E70437"/>
    <w:rsid w:val="00E70668"/>
    <w:rsid w:val="00E70AA6"/>
    <w:rsid w:val="00E70F37"/>
    <w:rsid w:val="00E71142"/>
    <w:rsid w:val="00E71E2D"/>
    <w:rsid w:val="00E7249F"/>
    <w:rsid w:val="00E72596"/>
    <w:rsid w:val="00E729EB"/>
    <w:rsid w:val="00E72A6D"/>
    <w:rsid w:val="00E733D4"/>
    <w:rsid w:val="00E739E9"/>
    <w:rsid w:val="00E74607"/>
    <w:rsid w:val="00E74F33"/>
    <w:rsid w:val="00E759B2"/>
    <w:rsid w:val="00E75F4B"/>
    <w:rsid w:val="00E75FF5"/>
    <w:rsid w:val="00E7607B"/>
    <w:rsid w:val="00E76138"/>
    <w:rsid w:val="00E7650A"/>
    <w:rsid w:val="00E7652C"/>
    <w:rsid w:val="00E76936"/>
    <w:rsid w:val="00E76D70"/>
    <w:rsid w:val="00E77856"/>
    <w:rsid w:val="00E77EEF"/>
    <w:rsid w:val="00E77F75"/>
    <w:rsid w:val="00E8013C"/>
    <w:rsid w:val="00E80DD9"/>
    <w:rsid w:val="00E812A8"/>
    <w:rsid w:val="00E81721"/>
    <w:rsid w:val="00E81D52"/>
    <w:rsid w:val="00E8211B"/>
    <w:rsid w:val="00E82396"/>
    <w:rsid w:val="00E82578"/>
    <w:rsid w:val="00E83A09"/>
    <w:rsid w:val="00E843DC"/>
    <w:rsid w:val="00E845C5"/>
    <w:rsid w:val="00E84A68"/>
    <w:rsid w:val="00E84C61"/>
    <w:rsid w:val="00E84F16"/>
    <w:rsid w:val="00E854CD"/>
    <w:rsid w:val="00E85504"/>
    <w:rsid w:val="00E857A4"/>
    <w:rsid w:val="00E85832"/>
    <w:rsid w:val="00E85BC5"/>
    <w:rsid w:val="00E86139"/>
    <w:rsid w:val="00E861B5"/>
    <w:rsid w:val="00E86A35"/>
    <w:rsid w:val="00E86B7D"/>
    <w:rsid w:val="00E86F9A"/>
    <w:rsid w:val="00E87670"/>
    <w:rsid w:val="00E8778C"/>
    <w:rsid w:val="00E87B70"/>
    <w:rsid w:val="00E90540"/>
    <w:rsid w:val="00E90566"/>
    <w:rsid w:val="00E9076D"/>
    <w:rsid w:val="00E9137C"/>
    <w:rsid w:val="00E91C16"/>
    <w:rsid w:val="00E91DEF"/>
    <w:rsid w:val="00E92077"/>
    <w:rsid w:val="00E924DA"/>
    <w:rsid w:val="00E92607"/>
    <w:rsid w:val="00E92CAD"/>
    <w:rsid w:val="00E93142"/>
    <w:rsid w:val="00E934DB"/>
    <w:rsid w:val="00E93DD9"/>
    <w:rsid w:val="00E946AB"/>
    <w:rsid w:val="00E953E6"/>
    <w:rsid w:val="00E958D1"/>
    <w:rsid w:val="00E958E0"/>
    <w:rsid w:val="00E95FF3"/>
    <w:rsid w:val="00E960E6"/>
    <w:rsid w:val="00E96286"/>
    <w:rsid w:val="00E96D13"/>
    <w:rsid w:val="00E97009"/>
    <w:rsid w:val="00EA00EF"/>
    <w:rsid w:val="00EA01AB"/>
    <w:rsid w:val="00EA0205"/>
    <w:rsid w:val="00EA0B08"/>
    <w:rsid w:val="00EA0E8C"/>
    <w:rsid w:val="00EA1008"/>
    <w:rsid w:val="00EA1262"/>
    <w:rsid w:val="00EA156E"/>
    <w:rsid w:val="00EA20B0"/>
    <w:rsid w:val="00EA24FA"/>
    <w:rsid w:val="00EA2E34"/>
    <w:rsid w:val="00EA2F5C"/>
    <w:rsid w:val="00EA2FE9"/>
    <w:rsid w:val="00EA31C7"/>
    <w:rsid w:val="00EA3463"/>
    <w:rsid w:val="00EA3D53"/>
    <w:rsid w:val="00EA4428"/>
    <w:rsid w:val="00EA48C3"/>
    <w:rsid w:val="00EA497F"/>
    <w:rsid w:val="00EA4CE7"/>
    <w:rsid w:val="00EA50D4"/>
    <w:rsid w:val="00EA5398"/>
    <w:rsid w:val="00EA6091"/>
    <w:rsid w:val="00EA632E"/>
    <w:rsid w:val="00EA6461"/>
    <w:rsid w:val="00EA678F"/>
    <w:rsid w:val="00EA6868"/>
    <w:rsid w:val="00EA719C"/>
    <w:rsid w:val="00EA7832"/>
    <w:rsid w:val="00EA7900"/>
    <w:rsid w:val="00EB0984"/>
    <w:rsid w:val="00EB0E87"/>
    <w:rsid w:val="00EB0EEB"/>
    <w:rsid w:val="00EB1123"/>
    <w:rsid w:val="00EB12A5"/>
    <w:rsid w:val="00EB1682"/>
    <w:rsid w:val="00EB1DBD"/>
    <w:rsid w:val="00EB1DDD"/>
    <w:rsid w:val="00EB243A"/>
    <w:rsid w:val="00EB34B9"/>
    <w:rsid w:val="00EB35A8"/>
    <w:rsid w:val="00EB391E"/>
    <w:rsid w:val="00EB3FB4"/>
    <w:rsid w:val="00EB40BE"/>
    <w:rsid w:val="00EB5225"/>
    <w:rsid w:val="00EB5475"/>
    <w:rsid w:val="00EB63B2"/>
    <w:rsid w:val="00EB63EC"/>
    <w:rsid w:val="00EB6497"/>
    <w:rsid w:val="00EB67D3"/>
    <w:rsid w:val="00EB6901"/>
    <w:rsid w:val="00EB6ADE"/>
    <w:rsid w:val="00EB6BDF"/>
    <w:rsid w:val="00EB70C2"/>
    <w:rsid w:val="00EB76DE"/>
    <w:rsid w:val="00EB7711"/>
    <w:rsid w:val="00EB7C12"/>
    <w:rsid w:val="00EB7D20"/>
    <w:rsid w:val="00EB7F27"/>
    <w:rsid w:val="00EC0346"/>
    <w:rsid w:val="00EC035E"/>
    <w:rsid w:val="00EC0728"/>
    <w:rsid w:val="00EC0A5B"/>
    <w:rsid w:val="00EC160D"/>
    <w:rsid w:val="00EC16D4"/>
    <w:rsid w:val="00EC17BC"/>
    <w:rsid w:val="00EC18B8"/>
    <w:rsid w:val="00EC193A"/>
    <w:rsid w:val="00EC1BDA"/>
    <w:rsid w:val="00EC22D6"/>
    <w:rsid w:val="00EC260D"/>
    <w:rsid w:val="00EC2FD6"/>
    <w:rsid w:val="00EC30F8"/>
    <w:rsid w:val="00EC3103"/>
    <w:rsid w:val="00EC3107"/>
    <w:rsid w:val="00EC33CB"/>
    <w:rsid w:val="00EC3644"/>
    <w:rsid w:val="00EC3D07"/>
    <w:rsid w:val="00EC3F5D"/>
    <w:rsid w:val="00EC46BE"/>
    <w:rsid w:val="00EC4A2A"/>
    <w:rsid w:val="00EC4FE6"/>
    <w:rsid w:val="00EC5269"/>
    <w:rsid w:val="00EC533A"/>
    <w:rsid w:val="00EC54FF"/>
    <w:rsid w:val="00EC681E"/>
    <w:rsid w:val="00EC6BE3"/>
    <w:rsid w:val="00EC6F18"/>
    <w:rsid w:val="00EC6FCA"/>
    <w:rsid w:val="00EC7216"/>
    <w:rsid w:val="00EC75AB"/>
    <w:rsid w:val="00EC7AB4"/>
    <w:rsid w:val="00ED001F"/>
    <w:rsid w:val="00ED08EA"/>
    <w:rsid w:val="00ED0CA9"/>
    <w:rsid w:val="00ED1475"/>
    <w:rsid w:val="00ED23AF"/>
    <w:rsid w:val="00ED25FF"/>
    <w:rsid w:val="00ED2AEF"/>
    <w:rsid w:val="00ED2DF6"/>
    <w:rsid w:val="00ED338B"/>
    <w:rsid w:val="00ED39F1"/>
    <w:rsid w:val="00ED4278"/>
    <w:rsid w:val="00ED4B37"/>
    <w:rsid w:val="00ED518D"/>
    <w:rsid w:val="00ED520A"/>
    <w:rsid w:val="00ED5295"/>
    <w:rsid w:val="00ED5538"/>
    <w:rsid w:val="00ED5A16"/>
    <w:rsid w:val="00ED5B04"/>
    <w:rsid w:val="00ED617B"/>
    <w:rsid w:val="00ED6319"/>
    <w:rsid w:val="00ED6888"/>
    <w:rsid w:val="00ED6EC6"/>
    <w:rsid w:val="00ED762E"/>
    <w:rsid w:val="00ED793D"/>
    <w:rsid w:val="00ED7C20"/>
    <w:rsid w:val="00ED7FA7"/>
    <w:rsid w:val="00EE0572"/>
    <w:rsid w:val="00EE07F2"/>
    <w:rsid w:val="00EE085E"/>
    <w:rsid w:val="00EE0C91"/>
    <w:rsid w:val="00EE1142"/>
    <w:rsid w:val="00EE120D"/>
    <w:rsid w:val="00EE1444"/>
    <w:rsid w:val="00EE186C"/>
    <w:rsid w:val="00EE238B"/>
    <w:rsid w:val="00EE2930"/>
    <w:rsid w:val="00EE2F67"/>
    <w:rsid w:val="00EE3255"/>
    <w:rsid w:val="00EE395D"/>
    <w:rsid w:val="00EE4AD3"/>
    <w:rsid w:val="00EE4ADD"/>
    <w:rsid w:val="00EE4C20"/>
    <w:rsid w:val="00EE4DFC"/>
    <w:rsid w:val="00EE4EED"/>
    <w:rsid w:val="00EE54D8"/>
    <w:rsid w:val="00EE57BF"/>
    <w:rsid w:val="00EE5933"/>
    <w:rsid w:val="00EE65C4"/>
    <w:rsid w:val="00EE6961"/>
    <w:rsid w:val="00EE6E81"/>
    <w:rsid w:val="00EE76A1"/>
    <w:rsid w:val="00EE7F46"/>
    <w:rsid w:val="00EF02AC"/>
    <w:rsid w:val="00EF06A8"/>
    <w:rsid w:val="00EF1639"/>
    <w:rsid w:val="00EF1876"/>
    <w:rsid w:val="00EF2186"/>
    <w:rsid w:val="00EF22B9"/>
    <w:rsid w:val="00EF2FC2"/>
    <w:rsid w:val="00EF41A8"/>
    <w:rsid w:val="00EF4291"/>
    <w:rsid w:val="00EF447A"/>
    <w:rsid w:val="00EF4B4F"/>
    <w:rsid w:val="00EF4C9F"/>
    <w:rsid w:val="00EF4F56"/>
    <w:rsid w:val="00EF58B5"/>
    <w:rsid w:val="00EF5A73"/>
    <w:rsid w:val="00EF6197"/>
    <w:rsid w:val="00EF684A"/>
    <w:rsid w:val="00EF69E7"/>
    <w:rsid w:val="00EF6D18"/>
    <w:rsid w:val="00EF7CFC"/>
    <w:rsid w:val="00EF7DE0"/>
    <w:rsid w:val="00F0015B"/>
    <w:rsid w:val="00F006D5"/>
    <w:rsid w:val="00F01137"/>
    <w:rsid w:val="00F012E7"/>
    <w:rsid w:val="00F012F4"/>
    <w:rsid w:val="00F01391"/>
    <w:rsid w:val="00F01770"/>
    <w:rsid w:val="00F03533"/>
    <w:rsid w:val="00F03ADC"/>
    <w:rsid w:val="00F03B39"/>
    <w:rsid w:val="00F03B4F"/>
    <w:rsid w:val="00F040B0"/>
    <w:rsid w:val="00F0414C"/>
    <w:rsid w:val="00F05658"/>
    <w:rsid w:val="00F05A7E"/>
    <w:rsid w:val="00F05E19"/>
    <w:rsid w:val="00F063C1"/>
    <w:rsid w:val="00F07843"/>
    <w:rsid w:val="00F07A23"/>
    <w:rsid w:val="00F0BCF0"/>
    <w:rsid w:val="00F10335"/>
    <w:rsid w:val="00F1034C"/>
    <w:rsid w:val="00F10534"/>
    <w:rsid w:val="00F10584"/>
    <w:rsid w:val="00F10760"/>
    <w:rsid w:val="00F10F0F"/>
    <w:rsid w:val="00F11394"/>
    <w:rsid w:val="00F11411"/>
    <w:rsid w:val="00F11568"/>
    <w:rsid w:val="00F1163F"/>
    <w:rsid w:val="00F11893"/>
    <w:rsid w:val="00F11C3D"/>
    <w:rsid w:val="00F12741"/>
    <w:rsid w:val="00F12AD5"/>
    <w:rsid w:val="00F12CB5"/>
    <w:rsid w:val="00F12D00"/>
    <w:rsid w:val="00F12E96"/>
    <w:rsid w:val="00F130FB"/>
    <w:rsid w:val="00F136CD"/>
    <w:rsid w:val="00F13A7F"/>
    <w:rsid w:val="00F13AB7"/>
    <w:rsid w:val="00F13B3A"/>
    <w:rsid w:val="00F13C16"/>
    <w:rsid w:val="00F1411C"/>
    <w:rsid w:val="00F14306"/>
    <w:rsid w:val="00F15CE0"/>
    <w:rsid w:val="00F15D5C"/>
    <w:rsid w:val="00F16A54"/>
    <w:rsid w:val="00F16BEB"/>
    <w:rsid w:val="00F16FC4"/>
    <w:rsid w:val="00F17E0B"/>
    <w:rsid w:val="00F17F0D"/>
    <w:rsid w:val="00F200F1"/>
    <w:rsid w:val="00F207F9"/>
    <w:rsid w:val="00F20B34"/>
    <w:rsid w:val="00F21561"/>
    <w:rsid w:val="00F21752"/>
    <w:rsid w:val="00F22144"/>
    <w:rsid w:val="00F221AA"/>
    <w:rsid w:val="00F22674"/>
    <w:rsid w:val="00F24042"/>
    <w:rsid w:val="00F240B9"/>
    <w:rsid w:val="00F241D6"/>
    <w:rsid w:val="00F2447E"/>
    <w:rsid w:val="00F25CEA"/>
    <w:rsid w:val="00F25EBE"/>
    <w:rsid w:val="00F26546"/>
    <w:rsid w:val="00F26597"/>
    <w:rsid w:val="00F266B7"/>
    <w:rsid w:val="00F27089"/>
    <w:rsid w:val="00F27495"/>
    <w:rsid w:val="00F27A5E"/>
    <w:rsid w:val="00F27BE0"/>
    <w:rsid w:val="00F30671"/>
    <w:rsid w:val="00F30866"/>
    <w:rsid w:val="00F30961"/>
    <w:rsid w:val="00F30B6E"/>
    <w:rsid w:val="00F30B90"/>
    <w:rsid w:val="00F30BE9"/>
    <w:rsid w:val="00F30E3C"/>
    <w:rsid w:val="00F30FA3"/>
    <w:rsid w:val="00F31283"/>
    <w:rsid w:val="00F32779"/>
    <w:rsid w:val="00F32CB2"/>
    <w:rsid w:val="00F334ED"/>
    <w:rsid w:val="00F33607"/>
    <w:rsid w:val="00F3437B"/>
    <w:rsid w:val="00F343FC"/>
    <w:rsid w:val="00F34B47"/>
    <w:rsid w:val="00F34BB5"/>
    <w:rsid w:val="00F35042"/>
    <w:rsid w:val="00F3528F"/>
    <w:rsid w:val="00F357B7"/>
    <w:rsid w:val="00F35B67"/>
    <w:rsid w:val="00F36A09"/>
    <w:rsid w:val="00F36B77"/>
    <w:rsid w:val="00F36BC0"/>
    <w:rsid w:val="00F375C5"/>
    <w:rsid w:val="00F375EA"/>
    <w:rsid w:val="00F37BC2"/>
    <w:rsid w:val="00F4021A"/>
    <w:rsid w:val="00F404CC"/>
    <w:rsid w:val="00F40C8C"/>
    <w:rsid w:val="00F42227"/>
    <w:rsid w:val="00F42D7D"/>
    <w:rsid w:val="00F42FA3"/>
    <w:rsid w:val="00F43075"/>
    <w:rsid w:val="00F4365E"/>
    <w:rsid w:val="00F439A6"/>
    <w:rsid w:val="00F43EC5"/>
    <w:rsid w:val="00F44284"/>
    <w:rsid w:val="00F44345"/>
    <w:rsid w:val="00F44A41"/>
    <w:rsid w:val="00F4581B"/>
    <w:rsid w:val="00F46123"/>
    <w:rsid w:val="00F46450"/>
    <w:rsid w:val="00F464F6"/>
    <w:rsid w:val="00F46779"/>
    <w:rsid w:val="00F46D5E"/>
    <w:rsid w:val="00F47034"/>
    <w:rsid w:val="00F47050"/>
    <w:rsid w:val="00F47724"/>
    <w:rsid w:val="00F479B3"/>
    <w:rsid w:val="00F501F1"/>
    <w:rsid w:val="00F50D31"/>
    <w:rsid w:val="00F5110F"/>
    <w:rsid w:val="00F5133A"/>
    <w:rsid w:val="00F5151D"/>
    <w:rsid w:val="00F51641"/>
    <w:rsid w:val="00F51C2F"/>
    <w:rsid w:val="00F51D9C"/>
    <w:rsid w:val="00F51FB9"/>
    <w:rsid w:val="00F52648"/>
    <w:rsid w:val="00F52BBD"/>
    <w:rsid w:val="00F52DDD"/>
    <w:rsid w:val="00F52FE1"/>
    <w:rsid w:val="00F53A8B"/>
    <w:rsid w:val="00F53A9A"/>
    <w:rsid w:val="00F53CE7"/>
    <w:rsid w:val="00F53DFF"/>
    <w:rsid w:val="00F5435D"/>
    <w:rsid w:val="00F54DA3"/>
    <w:rsid w:val="00F55F6F"/>
    <w:rsid w:val="00F560F1"/>
    <w:rsid w:val="00F56371"/>
    <w:rsid w:val="00F5658A"/>
    <w:rsid w:val="00F5667A"/>
    <w:rsid w:val="00F56E44"/>
    <w:rsid w:val="00F57D79"/>
    <w:rsid w:val="00F57DD2"/>
    <w:rsid w:val="00F60063"/>
    <w:rsid w:val="00F6026D"/>
    <w:rsid w:val="00F6118A"/>
    <w:rsid w:val="00F61759"/>
    <w:rsid w:val="00F621D7"/>
    <w:rsid w:val="00F62D50"/>
    <w:rsid w:val="00F634CB"/>
    <w:rsid w:val="00F63559"/>
    <w:rsid w:val="00F63606"/>
    <w:rsid w:val="00F638AD"/>
    <w:rsid w:val="00F63F8C"/>
    <w:rsid w:val="00F65192"/>
    <w:rsid w:val="00F65211"/>
    <w:rsid w:val="00F659DD"/>
    <w:rsid w:val="00F65D26"/>
    <w:rsid w:val="00F6610E"/>
    <w:rsid w:val="00F6613A"/>
    <w:rsid w:val="00F66267"/>
    <w:rsid w:val="00F666A0"/>
    <w:rsid w:val="00F671BF"/>
    <w:rsid w:val="00F67233"/>
    <w:rsid w:val="00F674D7"/>
    <w:rsid w:val="00F6770C"/>
    <w:rsid w:val="00F67A11"/>
    <w:rsid w:val="00F67A7C"/>
    <w:rsid w:val="00F67ABB"/>
    <w:rsid w:val="00F67C62"/>
    <w:rsid w:val="00F70009"/>
    <w:rsid w:val="00F70133"/>
    <w:rsid w:val="00F70375"/>
    <w:rsid w:val="00F70AB3"/>
    <w:rsid w:val="00F70AFA"/>
    <w:rsid w:val="00F70E4C"/>
    <w:rsid w:val="00F7346A"/>
    <w:rsid w:val="00F735AA"/>
    <w:rsid w:val="00F73686"/>
    <w:rsid w:val="00F73ED3"/>
    <w:rsid w:val="00F74453"/>
    <w:rsid w:val="00F74EC4"/>
    <w:rsid w:val="00F75196"/>
    <w:rsid w:val="00F755A3"/>
    <w:rsid w:val="00F759DD"/>
    <w:rsid w:val="00F75B6A"/>
    <w:rsid w:val="00F763A9"/>
    <w:rsid w:val="00F766BD"/>
    <w:rsid w:val="00F76A2E"/>
    <w:rsid w:val="00F76A55"/>
    <w:rsid w:val="00F76F99"/>
    <w:rsid w:val="00F77860"/>
    <w:rsid w:val="00F77F5E"/>
    <w:rsid w:val="00F802EB"/>
    <w:rsid w:val="00F80A36"/>
    <w:rsid w:val="00F80CE6"/>
    <w:rsid w:val="00F80D95"/>
    <w:rsid w:val="00F81187"/>
    <w:rsid w:val="00F8123E"/>
    <w:rsid w:val="00F82229"/>
    <w:rsid w:val="00F824DD"/>
    <w:rsid w:val="00F826FA"/>
    <w:rsid w:val="00F82F3A"/>
    <w:rsid w:val="00F82F6C"/>
    <w:rsid w:val="00F83149"/>
    <w:rsid w:val="00F831A1"/>
    <w:rsid w:val="00F83275"/>
    <w:rsid w:val="00F83362"/>
    <w:rsid w:val="00F83BAD"/>
    <w:rsid w:val="00F83F39"/>
    <w:rsid w:val="00F84103"/>
    <w:rsid w:val="00F844F9"/>
    <w:rsid w:val="00F84550"/>
    <w:rsid w:val="00F84666"/>
    <w:rsid w:val="00F84C21"/>
    <w:rsid w:val="00F85380"/>
    <w:rsid w:val="00F85AA9"/>
    <w:rsid w:val="00F85E29"/>
    <w:rsid w:val="00F86295"/>
    <w:rsid w:val="00F8681F"/>
    <w:rsid w:val="00F86996"/>
    <w:rsid w:val="00F86BE0"/>
    <w:rsid w:val="00F86EB6"/>
    <w:rsid w:val="00F87003"/>
    <w:rsid w:val="00F87145"/>
    <w:rsid w:val="00F900AB"/>
    <w:rsid w:val="00F90877"/>
    <w:rsid w:val="00F90D57"/>
    <w:rsid w:val="00F910A1"/>
    <w:rsid w:val="00F9180A"/>
    <w:rsid w:val="00F91D67"/>
    <w:rsid w:val="00F91F8D"/>
    <w:rsid w:val="00F92D82"/>
    <w:rsid w:val="00F938FA"/>
    <w:rsid w:val="00F949EF"/>
    <w:rsid w:val="00F953AF"/>
    <w:rsid w:val="00F95464"/>
    <w:rsid w:val="00F95708"/>
    <w:rsid w:val="00F957A5"/>
    <w:rsid w:val="00F95958"/>
    <w:rsid w:val="00F95995"/>
    <w:rsid w:val="00F964EB"/>
    <w:rsid w:val="00F96932"/>
    <w:rsid w:val="00F96C40"/>
    <w:rsid w:val="00F9706A"/>
    <w:rsid w:val="00F979A6"/>
    <w:rsid w:val="00F979E7"/>
    <w:rsid w:val="00F97BF7"/>
    <w:rsid w:val="00F97FF9"/>
    <w:rsid w:val="00FA03EB"/>
    <w:rsid w:val="00FA07A2"/>
    <w:rsid w:val="00FA0A82"/>
    <w:rsid w:val="00FA0F5C"/>
    <w:rsid w:val="00FA14DA"/>
    <w:rsid w:val="00FA1C82"/>
    <w:rsid w:val="00FA1F9C"/>
    <w:rsid w:val="00FA22F2"/>
    <w:rsid w:val="00FA24D3"/>
    <w:rsid w:val="00FA2657"/>
    <w:rsid w:val="00FA2F55"/>
    <w:rsid w:val="00FA3191"/>
    <w:rsid w:val="00FA3434"/>
    <w:rsid w:val="00FA350A"/>
    <w:rsid w:val="00FA3B52"/>
    <w:rsid w:val="00FA3F51"/>
    <w:rsid w:val="00FA4207"/>
    <w:rsid w:val="00FA5063"/>
    <w:rsid w:val="00FA545D"/>
    <w:rsid w:val="00FA5712"/>
    <w:rsid w:val="00FA5A0C"/>
    <w:rsid w:val="00FA5BCF"/>
    <w:rsid w:val="00FA5E35"/>
    <w:rsid w:val="00FA689E"/>
    <w:rsid w:val="00FA6A90"/>
    <w:rsid w:val="00FA717E"/>
    <w:rsid w:val="00FA72EE"/>
    <w:rsid w:val="00FA7454"/>
    <w:rsid w:val="00FB014F"/>
    <w:rsid w:val="00FB018D"/>
    <w:rsid w:val="00FB0582"/>
    <w:rsid w:val="00FB09A9"/>
    <w:rsid w:val="00FB0A9B"/>
    <w:rsid w:val="00FB0B70"/>
    <w:rsid w:val="00FB10EC"/>
    <w:rsid w:val="00FB1167"/>
    <w:rsid w:val="00FB14C6"/>
    <w:rsid w:val="00FB159C"/>
    <w:rsid w:val="00FB1B13"/>
    <w:rsid w:val="00FB1C2B"/>
    <w:rsid w:val="00FB1C3F"/>
    <w:rsid w:val="00FB234A"/>
    <w:rsid w:val="00FB2721"/>
    <w:rsid w:val="00FB2972"/>
    <w:rsid w:val="00FB298B"/>
    <w:rsid w:val="00FB2C39"/>
    <w:rsid w:val="00FB311A"/>
    <w:rsid w:val="00FB34FB"/>
    <w:rsid w:val="00FB39DF"/>
    <w:rsid w:val="00FB3BD2"/>
    <w:rsid w:val="00FB3E46"/>
    <w:rsid w:val="00FB4045"/>
    <w:rsid w:val="00FB4561"/>
    <w:rsid w:val="00FB4CBF"/>
    <w:rsid w:val="00FB4E75"/>
    <w:rsid w:val="00FB53D9"/>
    <w:rsid w:val="00FB565E"/>
    <w:rsid w:val="00FB5DF2"/>
    <w:rsid w:val="00FB617F"/>
    <w:rsid w:val="00FB618E"/>
    <w:rsid w:val="00FB6D40"/>
    <w:rsid w:val="00FB6F7E"/>
    <w:rsid w:val="00FB7677"/>
    <w:rsid w:val="00FB7886"/>
    <w:rsid w:val="00FB7B5E"/>
    <w:rsid w:val="00FC026C"/>
    <w:rsid w:val="00FC0445"/>
    <w:rsid w:val="00FC1227"/>
    <w:rsid w:val="00FC1B79"/>
    <w:rsid w:val="00FC1F82"/>
    <w:rsid w:val="00FC2058"/>
    <w:rsid w:val="00FC20D3"/>
    <w:rsid w:val="00FC241D"/>
    <w:rsid w:val="00FC2544"/>
    <w:rsid w:val="00FC2B47"/>
    <w:rsid w:val="00FC2F59"/>
    <w:rsid w:val="00FC4246"/>
    <w:rsid w:val="00FC46E0"/>
    <w:rsid w:val="00FC4836"/>
    <w:rsid w:val="00FC54CB"/>
    <w:rsid w:val="00FC581C"/>
    <w:rsid w:val="00FC59D9"/>
    <w:rsid w:val="00FC6173"/>
    <w:rsid w:val="00FC6685"/>
    <w:rsid w:val="00FC6C68"/>
    <w:rsid w:val="00FC778C"/>
    <w:rsid w:val="00FC77C9"/>
    <w:rsid w:val="00FD0221"/>
    <w:rsid w:val="00FD0AA7"/>
    <w:rsid w:val="00FD0C1E"/>
    <w:rsid w:val="00FD100C"/>
    <w:rsid w:val="00FD229A"/>
    <w:rsid w:val="00FD2352"/>
    <w:rsid w:val="00FD2389"/>
    <w:rsid w:val="00FD3972"/>
    <w:rsid w:val="00FD3E89"/>
    <w:rsid w:val="00FD46BF"/>
    <w:rsid w:val="00FD5163"/>
    <w:rsid w:val="00FD5536"/>
    <w:rsid w:val="00FD5A55"/>
    <w:rsid w:val="00FD641F"/>
    <w:rsid w:val="00FD6493"/>
    <w:rsid w:val="00FD6679"/>
    <w:rsid w:val="00FD68FF"/>
    <w:rsid w:val="00FE0BBD"/>
    <w:rsid w:val="00FE0D4F"/>
    <w:rsid w:val="00FE163D"/>
    <w:rsid w:val="00FE38A4"/>
    <w:rsid w:val="00FE3EC4"/>
    <w:rsid w:val="00FE3F9B"/>
    <w:rsid w:val="00FE423A"/>
    <w:rsid w:val="00FE435B"/>
    <w:rsid w:val="00FE4ACD"/>
    <w:rsid w:val="00FE4D19"/>
    <w:rsid w:val="00FE583D"/>
    <w:rsid w:val="00FE6D9A"/>
    <w:rsid w:val="00FE7B66"/>
    <w:rsid w:val="00FF0407"/>
    <w:rsid w:val="00FF0554"/>
    <w:rsid w:val="00FF0B74"/>
    <w:rsid w:val="00FF1433"/>
    <w:rsid w:val="00FF16B8"/>
    <w:rsid w:val="00FF190C"/>
    <w:rsid w:val="00FF259D"/>
    <w:rsid w:val="00FF311C"/>
    <w:rsid w:val="00FF3349"/>
    <w:rsid w:val="00FF38F5"/>
    <w:rsid w:val="00FF3BF0"/>
    <w:rsid w:val="00FF3FF7"/>
    <w:rsid w:val="00FF427F"/>
    <w:rsid w:val="00FF55D2"/>
    <w:rsid w:val="00FF5D35"/>
    <w:rsid w:val="00FF698B"/>
    <w:rsid w:val="00FF6B0B"/>
    <w:rsid w:val="00FF6E16"/>
    <w:rsid w:val="00FF70DE"/>
    <w:rsid w:val="00FF743A"/>
    <w:rsid w:val="00FF7BC6"/>
    <w:rsid w:val="0112CCDF"/>
    <w:rsid w:val="01580814"/>
    <w:rsid w:val="019C26DC"/>
    <w:rsid w:val="01AF7BF2"/>
    <w:rsid w:val="01AFB2C2"/>
    <w:rsid w:val="01CBAC96"/>
    <w:rsid w:val="01F70C9F"/>
    <w:rsid w:val="0200DD9F"/>
    <w:rsid w:val="02357369"/>
    <w:rsid w:val="024AD6AD"/>
    <w:rsid w:val="02853855"/>
    <w:rsid w:val="02C3CD25"/>
    <w:rsid w:val="02EB093B"/>
    <w:rsid w:val="02F4B995"/>
    <w:rsid w:val="02FDC763"/>
    <w:rsid w:val="035478E7"/>
    <w:rsid w:val="03561100"/>
    <w:rsid w:val="03A39B64"/>
    <w:rsid w:val="03A6F7D6"/>
    <w:rsid w:val="03BEFCE6"/>
    <w:rsid w:val="03E62846"/>
    <w:rsid w:val="03EFF2CB"/>
    <w:rsid w:val="04819377"/>
    <w:rsid w:val="048760E6"/>
    <w:rsid w:val="04A73F07"/>
    <w:rsid w:val="04BAB406"/>
    <w:rsid w:val="04E08CD6"/>
    <w:rsid w:val="0504182A"/>
    <w:rsid w:val="051DCE30"/>
    <w:rsid w:val="05339269"/>
    <w:rsid w:val="0533A488"/>
    <w:rsid w:val="0535D09E"/>
    <w:rsid w:val="054635B2"/>
    <w:rsid w:val="054DB73C"/>
    <w:rsid w:val="055ACD47"/>
    <w:rsid w:val="059D15DA"/>
    <w:rsid w:val="05A1B0A6"/>
    <w:rsid w:val="05AFC29F"/>
    <w:rsid w:val="05BF71EC"/>
    <w:rsid w:val="05CA63D8"/>
    <w:rsid w:val="05F09856"/>
    <w:rsid w:val="061D63D8"/>
    <w:rsid w:val="062151F6"/>
    <w:rsid w:val="064044C2"/>
    <w:rsid w:val="065F6B67"/>
    <w:rsid w:val="0672EB36"/>
    <w:rsid w:val="069AFEC6"/>
    <w:rsid w:val="069FE88B"/>
    <w:rsid w:val="06ACA13B"/>
    <w:rsid w:val="06FC7927"/>
    <w:rsid w:val="070410B8"/>
    <w:rsid w:val="070D2763"/>
    <w:rsid w:val="07481F41"/>
    <w:rsid w:val="07493FA1"/>
    <w:rsid w:val="075B4D36"/>
    <w:rsid w:val="0763E319"/>
    <w:rsid w:val="076C6DDA"/>
    <w:rsid w:val="078BA6DA"/>
    <w:rsid w:val="079E56C8"/>
    <w:rsid w:val="07D0759C"/>
    <w:rsid w:val="07F47EDF"/>
    <w:rsid w:val="080D4B4E"/>
    <w:rsid w:val="081AD64E"/>
    <w:rsid w:val="0834512E"/>
    <w:rsid w:val="0837E11A"/>
    <w:rsid w:val="0840A24F"/>
    <w:rsid w:val="084E6DD9"/>
    <w:rsid w:val="085D247B"/>
    <w:rsid w:val="086B59E9"/>
    <w:rsid w:val="087E1811"/>
    <w:rsid w:val="0885298A"/>
    <w:rsid w:val="08CC7D05"/>
    <w:rsid w:val="08D88270"/>
    <w:rsid w:val="0902049A"/>
    <w:rsid w:val="092EBBF7"/>
    <w:rsid w:val="09453F52"/>
    <w:rsid w:val="095CBAC3"/>
    <w:rsid w:val="09632ED0"/>
    <w:rsid w:val="098BA739"/>
    <w:rsid w:val="09AB66BE"/>
    <w:rsid w:val="09B8C700"/>
    <w:rsid w:val="0A131DCF"/>
    <w:rsid w:val="0A147825"/>
    <w:rsid w:val="0A3682A5"/>
    <w:rsid w:val="0A4395CE"/>
    <w:rsid w:val="0A5A86EC"/>
    <w:rsid w:val="0AA21E64"/>
    <w:rsid w:val="0AA394A1"/>
    <w:rsid w:val="0AA4C94C"/>
    <w:rsid w:val="0AB2D88A"/>
    <w:rsid w:val="0AC11A53"/>
    <w:rsid w:val="0ACC47F3"/>
    <w:rsid w:val="0ADD13D8"/>
    <w:rsid w:val="0B0185D9"/>
    <w:rsid w:val="0B553A65"/>
    <w:rsid w:val="0B8C8238"/>
    <w:rsid w:val="0B8E1E65"/>
    <w:rsid w:val="0BA13CCA"/>
    <w:rsid w:val="0BA45753"/>
    <w:rsid w:val="0BA795E3"/>
    <w:rsid w:val="0BA800EF"/>
    <w:rsid w:val="0BB7D900"/>
    <w:rsid w:val="0BDD7C64"/>
    <w:rsid w:val="0C099950"/>
    <w:rsid w:val="0C13FA64"/>
    <w:rsid w:val="0C5D8EE1"/>
    <w:rsid w:val="0C83764C"/>
    <w:rsid w:val="0C8C7867"/>
    <w:rsid w:val="0C93B62F"/>
    <w:rsid w:val="0C9F16EA"/>
    <w:rsid w:val="0CAEE922"/>
    <w:rsid w:val="0CAFDD9A"/>
    <w:rsid w:val="0CBDAE42"/>
    <w:rsid w:val="0CCA6776"/>
    <w:rsid w:val="0CD3B219"/>
    <w:rsid w:val="0D25229D"/>
    <w:rsid w:val="0D423440"/>
    <w:rsid w:val="0D4ABE91"/>
    <w:rsid w:val="0D4E49F4"/>
    <w:rsid w:val="0D595947"/>
    <w:rsid w:val="0D731509"/>
    <w:rsid w:val="0DBE3188"/>
    <w:rsid w:val="0DC9C4D5"/>
    <w:rsid w:val="0DE3A6D9"/>
    <w:rsid w:val="0DEA2EEB"/>
    <w:rsid w:val="0E0945F6"/>
    <w:rsid w:val="0E238B6A"/>
    <w:rsid w:val="0E273231"/>
    <w:rsid w:val="0E502A50"/>
    <w:rsid w:val="0E6C670C"/>
    <w:rsid w:val="0E70C76B"/>
    <w:rsid w:val="0E902CF9"/>
    <w:rsid w:val="0EAFC488"/>
    <w:rsid w:val="0EB1B941"/>
    <w:rsid w:val="0EBD93AC"/>
    <w:rsid w:val="0EC1F9AB"/>
    <w:rsid w:val="0EC214CC"/>
    <w:rsid w:val="0EC3B013"/>
    <w:rsid w:val="0ED99B4D"/>
    <w:rsid w:val="0EFCDE4B"/>
    <w:rsid w:val="0F1A76AB"/>
    <w:rsid w:val="0F3E844F"/>
    <w:rsid w:val="0F5057AE"/>
    <w:rsid w:val="0F997D2E"/>
    <w:rsid w:val="0F9E5F70"/>
    <w:rsid w:val="0FA07D4A"/>
    <w:rsid w:val="0FAA48B2"/>
    <w:rsid w:val="0FEB8610"/>
    <w:rsid w:val="104A6D67"/>
    <w:rsid w:val="10654A2E"/>
    <w:rsid w:val="107504B4"/>
    <w:rsid w:val="10797FE7"/>
    <w:rsid w:val="10825F53"/>
    <w:rsid w:val="108F89CF"/>
    <w:rsid w:val="10B2F62C"/>
    <w:rsid w:val="10CA6473"/>
    <w:rsid w:val="10CB8F72"/>
    <w:rsid w:val="10D3F489"/>
    <w:rsid w:val="110BEEE4"/>
    <w:rsid w:val="1139CE12"/>
    <w:rsid w:val="11781672"/>
    <w:rsid w:val="11CAB109"/>
    <w:rsid w:val="11E8C085"/>
    <w:rsid w:val="120E0EE6"/>
    <w:rsid w:val="1242EB08"/>
    <w:rsid w:val="126E1B21"/>
    <w:rsid w:val="127AB36E"/>
    <w:rsid w:val="129FE84F"/>
    <w:rsid w:val="12B72D5A"/>
    <w:rsid w:val="12E52712"/>
    <w:rsid w:val="133DA658"/>
    <w:rsid w:val="13496893"/>
    <w:rsid w:val="135C9879"/>
    <w:rsid w:val="1377E61B"/>
    <w:rsid w:val="137C743B"/>
    <w:rsid w:val="13806F35"/>
    <w:rsid w:val="138EF396"/>
    <w:rsid w:val="13D8D405"/>
    <w:rsid w:val="13E2903F"/>
    <w:rsid w:val="13EB0E93"/>
    <w:rsid w:val="13F478DB"/>
    <w:rsid w:val="13FF806C"/>
    <w:rsid w:val="141B0072"/>
    <w:rsid w:val="1447A1DA"/>
    <w:rsid w:val="14892AD9"/>
    <w:rsid w:val="148BBC36"/>
    <w:rsid w:val="148DD95D"/>
    <w:rsid w:val="14A07799"/>
    <w:rsid w:val="14D44BD1"/>
    <w:rsid w:val="1522FD21"/>
    <w:rsid w:val="155719CA"/>
    <w:rsid w:val="157012FA"/>
    <w:rsid w:val="1594E4EF"/>
    <w:rsid w:val="15C7FAD4"/>
    <w:rsid w:val="15C9E4AD"/>
    <w:rsid w:val="15CF30B3"/>
    <w:rsid w:val="16009683"/>
    <w:rsid w:val="1601BCF1"/>
    <w:rsid w:val="160A3C5C"/>
    <w:rsid w:val="160DA388"/>
    <w:rsid w:val="16174F1F"/>
    <w:rsid w:val="16289D90"/>
    <w:rsid w:val="162DD0F5"/>
    <w:rsid w:val="1631B901"/>
    <w:rsid w:val="16486EFE"/>
    <w:rsid w:val="166EFDBB"/>
    <w:rsid w:val="166F5F2D"/>
    <w:rsid w:val="16881969"/>
    <w:rsid w:val="16950EE9"/>
    <w:rsid w:val="16A34C81"/>
    <w:rsid w:val="16C18B60"/>
    <w:rsid w:val="16DBCFA9"/>
    <w:rsid w:val="16E53093"/>
    <w:rsid w:val="16F471C0"/>
    <w:rsid w:val="16FE8A16"/>
    <w:rsid w:val="171A47A8"/>
    <w:rsid w:val="171FA309"/>
    <w:rsid w:val="172A1EAD"/>
    <w:rsid w:val="1759181C"/>
    <w:rsid w:val="175C6307"/>
    <w:rsid w:val="17C60E01"/>
    <w:rsid w:val="17F95C9A"/>
    <w:rsid w:val="183D4FD7"/>
    <w:rsid w:val="1849F7E5"/>
    <w:rsid w:val="186B4409"/>
    <w:rsid w:val="187804D5"/>
    <w:rsid w:val="18884639"/>
    <w:rsid w:val="188B82B0"/>
    <w:rsid w:val="18C3DD68"/>
    <w:rsid w:val="18DA475B"/>
    <w:rsid w:val="18E61215"/>
    <w:rsid w:val="18E660E0"/>
    <w:rsid w:val="191A4083"/>
    <w:rsid w:val="196C0B00"/>
    <w:rsid w:val="19814879"/>
    <w:rsid w:val="19ACE568"/>
    <w:rsid w:val="19C2C82F"/>
    <w:rsid w:val="19C5071E"/>
    <w:rsid w:val="1A1280E8"/>
    <w:rsid w:val="1A184CB9"/>
    <w:rsid w:val="1A24169A"/>
    <w:rsid w:val="1A29424A"/>
    <w:rsid w:val="1A33E51B"/>
    <w:rsid w:val="1A7312D2"/>
    <w:rsid w:val="1A7CBD77"/>
    <w:rsid w:val="1AB610E4"/>
    <w:rsid w:val="1ACA70F0"/>
    <w:rsid w:val="1ACEE885"/>
    <w:rsid w:val="1AD3FE16"/>
    <w:rsid w:val="1AD84AEF"/>
    <w:rsid w:val="1ADF3C81"/>
    <w:rsid w:val="1AEA68D4"/>
    <w:rsid w:val="1B3B946F"/>
    <w:rsid w:val="1B9B8B3D"/>
    <w:rsid w:val="1BA9FB15"/>
    <w:rsid w:val="1BB7D5C9"/>
    <w:rsid w:val="1BBF2E1B"/>
    <w:rsid w:val="1BD2F123"/>
    <w:rsid w:val="1BD4317E"/>
    <w:rsid w:val="1BE15BE3"/>
    <w:rsid w:val="1BF8DBB5"/>
    <w:rsid w:val="1BFFC834"/>
    <w:rsid w:val="1C001491"/>
    <w:rsid w:val="1C0D0FD7"/>
    <w:rsid w:val="1C14580A"/>
    <w:rsid w:val="1C251D65"/>
    <w:rsid w:val="1C55F58B"/>
    <w:rsid w:val="1C69D71F"/>
    <w:rsid w:val="1CB47447"/>
    <w:rsid w:val="1CDC630A"/>
    <w:rsid w:val="1D033D92"/>
    <w:rsid w:val="1D0E069C"/>
    <w:rsid w:val="1D1BFA27"/>
    <w:rsid w:val="1D7942F8"/>
    <w:rsid w:val="1D8501F2"/>
    <w:rsid w:val="1D8796D1"/>
    <w:rsid w:val="1D96FD81"/>
    <w:rsid w:val="1DB614DE"/>
    <w:rsid w:val="1E0C362A"/>
    <w:rsid w:val="1E4EECEE"/>
    <w:rsid w:val="1E53B228"/>
    <w:rsid w:val="1E59F7C5"/>
    <w:rsid w:val="1E6D2747"/>
    <w:rsid w:val="1E87D10F"/>
    <w:rsid w:val="1E8F6CAC"/>
    <w:rsid w:val="1E8FF5B7"/>
    <w:rsid w:val="1E9AACCA"/>
    <w:rsid w:val="1EA5088E"/>
    <w:rsid w:val="1EAF4C9E"/>
    <w:rsid w:val="1EF9A078"/>
    <w:rsid w:val="1F1B499A"/>
    <w:rsid w:val="1F1BA381"/>
    <w:rsid w:val="1F1DD033"/>
    <w:rsid w:val="1F53DC8E"/>
    <w:rsid w:val="1F688BB7"/>
    <w:rsid w:val="1F718AD7"/>
    <w:rsid w:val="1F8F576E"/>
    <w:rsid w:val="1FA4C7FA"/>
    <w:rsid w:val="1FE7BFA0"/>
    <w:rsid w:val="1FF4C1C2"/>
    <w:rsid w:val="201EB66F"/>
    <w:rsid w:val="2022C3BE"/>
    <w:rsid w:val="20435784"/>
    <w:rsid w:val="205CBFE6"/>
    <w:rsid w:val="2062047E"/>
    <w:rsid w:val="2087F0B4"/>
    <w:rsid w:val="208B9A6C"/>
    <w:rsid w:val="2093581E"/>
    <w:rsid w:val="20CD0D68"/>
    <w:rsid w:val="20D1B747"/>
    <w:rsid w:val="214358B1"/>
    <w:rsid w:val="216ED70A"/>
    <w:rsid w:val="2198365E"/>
    <w:rsid w:val="21BA7301"/>
    <w:rsid w:val="21E83F20"/>
    <w:rsid w:val="221001EF"/>
    <w:rsid w:val="222CA8EC"/>
    <w:rsid w:val="22357ADE"/>
    <w:rsid w:val="2236E037"/>
    <w:rsid w:val="22402E0B"/>
    <w:rsid w:val="2255B8C6"/>
    <w:rsid w:val="2260292D"/>
    <w:rsid w:val="22C61339"/>
    <w:rsid w:val="22D35992"/>
    <w:rsid w:val="22EDD7AB"/>
    <w:rsid w:val="230C4C1C"/>
    <w:rsid w:val="23521106"/>
    <w:rsid w:val="236D7894"/>
    <w:rsid w:val="237E4BD2"/>
    <w:rsid w:val="23A7EBF7"/>
    <w:rsid w:val="23B4E5BC"/>
    <w:rsid w:val="23E368F8"/>
    <w:rsid w:val="23F898A6"/>
    <w:rsid w:val="2418E6A3"/>
    <w:rsid w:val="242C0B61"/>
    <w:rsid w:val="2459D4C8"/>
    <w:rsid w:val="246280B2"/>
    <w:rsid w:val="248B7609"/>
    <w:rsid w:val="249FE9CB"/>
    <w:rsid w:val="24AA16AE"/>
    <w:rsid w:val="24B512DD"/>
    <w:rsid w:val="24B80D3F"/>
    <w:rsid w:val="24BB6B1D"/>
    <w:rsid w:val="24C35D41"/>
    <w:rsid w:val="24CCD034"/>
    <w:rsid w:val="24F1CE56"/>
    <w:rsid w:val="24F65A97"/>
    <w:rsid w:val="252CBA11"/>
    <w:rsid w:val="25371866"/>
    <w:rsid w:val="254277D8"/>
    <w:rsid w:val="256A2C63"/>
    <w:rsid w:val="256A8068"/>
    <w:rsid w:val="2582A1A9"/>
    <w:rsid w:val="258937FE"/>
    <w:rsid w:val="25928D71"/>
    <w:rsid w:val="25D6D889"/>
    <w:rsid w:val="25DF4EAB"/>
    <w:rsid w:val="25E352AD"/>
    <w:rsid w:val="25F4996E"/>
    <w:rsid w:val="25FBBBE9"/>
    <w:rsid w:val="25FFD67F"/>
    <w:rsid w:val="2606F922"/>
    <w:rsid w:val="260B9F3B"/>
    <w:rsid w:val="260C2A5B"/>
    <w:rsid w:val="261AA194"/>
    <w:rsid w:val="2645ECC6"/>
    <w:rsid w:val="266A4E68"/>
    <w:rsid w:val="269261BA"/>
    <w:rsid w:val="26BFC790"/>
    <w:rsid w:val="26DF30D1"/>
    <w:rsid w:val="26EBC1A2"/>
    <w:rsid w:val="26F17521"/>
    <w:rsid w:val="2730E6DF"/>
    <w:rsid w:val="2753C04A"/>
    <w:rsid w:val="275509C5"/>
    <w:rsid w:val="275B32B6"/>
    <w:rsid w:val="275E7B75"/>
    <w:rsid w:val="27811C66"/>
    <w:rsid w:val="278F9414"/>
    <w:rsid w:val="27A23919"/>
    <w:rsid w:val="27A3AE1F"/>
    <w:rsid w:val="27C30E16"/>
    <w:rsid w:val="27C8A28E"/>
    <w:rsid w:val="2802BE74"/>
    <w:rsid w:val="2803D8F9"/>
    <w:rsid w:val="28164BEC"/>
    <w:rsid w:val="28231E65"/>
    <w:rsid w:val="282FD6D8"/>
    <w:rsid w:val="283853B5"/>
    <w:rsid w:val="287579DB"/>
    <w:rsid w:val="2889D23B"/>
    <w:rsid w:val="28901390"/>
    <w:rsid w:val="289FBCA7"/>
    <w:rsid w:val="28A65789"/>
    <w:rsid w:val="28EAD66C"/>
    <w:rsid w:val="28F10CBF"/>
    <w:rsid w:val="28F87301"/>
    <w:rsid w:val="2901FA72"/>
    <w:rsid w:val="29568261"/>
    <w:rsid w:val="298EE03A"/>
    <w:rsid w:val="29D1433B"/>
    <w:rsid w:val="29DC6305"/>
    <w:rsid w:val="29ECB99A"/>
    <w:rsid w:val="2A1E4C62"/>
    <w:rsid w:val="2A329929"/>
    <w:rsid w:val="2A4227EA"/>
    <w:rsid w:val="2A5F2F0A"/>
    <w:rsid w:val="2A600C65"/>
    <w:rsid w:val="2A8FE5C9"/>
    <w:rsid w:val="2ACA2C7D"/>
    <w:rsid w:val="2AD0014A"/>
    <w:rsid w:val="2B5995E1"/>
    <w:rsid w:val="2B5A5110"/>
    <w:rsid w:val="2B66A6EC"/>
    <w:rsid w:val="2BFAD590"/>
    <w:rsid w:val="2C0AF33C"/>
    <w:rsid w:val="2C235AD8"/>
    <w:rsid w:val="2C3E99FF"/>
    <w:rsid w:val="2C5B8ED5"/>
    <w:rsid w:val="2C76F8F6"/>
    <w:rsid w:val="2C77172B"/>
    <w:rsid w:val="2C8DBFA4"/>
    <w:rsid w:val="2CBB03B6"/>
    <w:rsid w:val="2CC5032C"/>
    <w:rsid w:val="2CC9E981"/>
    <w:rsid w:val="2CD6A192"/>
    <w:rsid w:val="2CDDDCB1"/>
    <w:rsid w:val="2CF092D7"/>
    <w:rsid w:val="2CF64241"/>
    <w:rsid w:val="2CF72CE4"/>
    <w:rsid w:val="2CFC3221"/>
    <w:rsid w:val="2CFD21BE"/>
    <w:rsid w:val="2D0A01B5"/>
    <w:rsid w:val="2D435F56"/>
    <w:rsid w:val="2D448131"/>
    <w:rsid w:val="2D56878A"/>
    <w:rsid w:val="2D5730CF"/>
    <w:rsid w:val="2D7BA118"/>
    <w:rsid w:val="2D9808A3"/>
    <w:rsid w:val="2DAF1147"/>
    <w:rsid w:val="2DB906F2"/>
    <w:rsid w:val="2DBD37B9"/>
    <w:rsid w:val="2DBFBBBA"/>
    <w:rsid w:val="2DC48AF8"/>
    <w:rsid w:val="2DD7B090"/>
    <w:rsid w:val="2DE7C6EA"/>
    <w:rsid w:val="2DF6B854"/>
    <w:rsid w:val="2E08A396"/>
    <w:rsid w:val="2E1D35C4"/>
    <w:rsid w:val="2E3F8043"/>
    <w:rsid w:val="2E4E1E6F"/>
    <w:rsid w:val="2E72AE99"/>
    <w:rsid w:val="2EB04517"/>
    <w:rsid w:val="2EB9639F"/>
    <w:rsid w:val="2EC971C7"/>
    <w:rsid w:val="2EE8E580"/>
    <w:rsid w:val="2EEA770A"/>
    <w:rsid w:val="2F2731B6"/>
    <w:rsid w:val="2F2CF6E8"/>
    <w:rsid w:val="2F77C148"/>
    <w:rsid w:val="2F7B4047"/>
    <w:rsid w:val="2F8CDA13"/>
    <w:rsid w:val="2F90BB1E"/>
    <w:rsid w:val="2FABDD43"/>
    <w:rsid w:val="2FCF88AC"/>
    <w:rsid w:val="30236327"/>
    <w:rsid w:val="30269921"/>
    <w:rsid w:val="30278F66"/>
    <w:rsid w:val="3030970B"/>
    <w:rsid w:val="304288C5"/>
    <w:rsid w:val="30740F33"/>
    <w:rsid w:val="30B1696E"/>
    <w:rsid w:val="30FCB654"/>
    <w:rsid w:val="310AC7EC"/>
    <w:rsid w:val="311AA429"/>
    <w:rsid w:val="3121DF91"/>
    <w:rsid w:val="3146A882"/>
    <w:rsid w:val="316C7DC0"/>
    <w:rsid w:val="31802FB8"/>
    <w:rsid w:val="31A22749"/>
    <w:rsid w:val="31ACC0D8"/>
    <w:rsid w:val="31B36D2F"/>
    <w:rsid w:val="31ED3EE0"/>
    <w:rsid w:val="320520DB"/>
    <w:rsid w:val="3210CE7E"/>
    <w:rsid w:val="32145D11"/>
    <w:rsid w:val="32155185"/>
    <w:rsid w:val="322E9F4E"/>
    <w:rsid w:val="324D39CF"/>
    <w:rsid w:val="32633A03"/>
    <w:rsid w:val="32AE9D82"/>
    <w:rsid w:val="32B6CE8C"/>
    <w:rsid w:val="32C407EB"/>
    <w:rsid w:val="32C808FA"/>
    <w:rsid w:val="3327D8A1"/>
    <w:rsid w:val="33461D94"/>
    <w:rsid w:val="33723C4A"/>
    <w:rsid w:val="3375F6B7"/>
    <w:rsid w:val="33761627"/>
    <w:rsid w:val="3377A1C0"/>
    <w:rsid w:val="337B72C4"/>
    <w:rsid w:val="33D872E6"/>
    <w:rsid w:val="341BD59C"/>
    <w:rsid w:val="34244318"/>
    <w:rsid w:val="3426A44A"/>
    <w:rsid w:val="3433ECD7"/>
    <w:rsid w:val="344680DD"/>
    <w:rsid w:val="34689669"/>
    <w:rsid w:val="34996EAC"/>
    <w:rsid w:val="349FC125"/>
    <w:rsid w:val="34A7D197"/>
    <w:rsid w:val="34B7D07A"/>
    <w:rsid w:val="34D1F575"/>
    <w:rsid w:val="34D24125"/>
    <w:rsid w:val="34F7120A"/>
    <w:rsid w:val="3510A3DB"/>
    <w:rsid w:val="3526EBAB"/>
    <w:rsid w:val="35430C2B"/>
    <w:rsid w:val="354CB60A"/>
    <w:rsid w:val="355CCF97"/>
    <w:rsid w:val="35683C6C"/>
    <w:rsid w:val="357B8037"/>
    <w:rsid w:val="3580F97E"/>
    <w:rsid w:val="35B41FF1"/>
    <w:rsid w:val="35D4BCA6"/>
    <w:rsid w:val="3629721F"/>
    <w:rsid w:val="36415A9C"/>
    <w:rsid w:val="3655D328"/>
    <w:rsid w:val="36DCD747"/>
    <w:rsid w:val="36E6243E"/>
    <w:rsid w:val="370F7FF0"/>
    <w:rsid w:val="3720AAF2"/>
    <w:rsid w:val="376FE854"/>
    <w:rsid w:val="377014F2"/>
    <w:rsid w:val="3773B694"/>
    <w:rsid w:val="37799497"/>
    <w:rsid w:val="378AFC2F"/>
    <w:rsid w:val="37A58329"/>
    <w:rsid w:val="37D0134F"/>
    <w:rsid w:val="37DD6C1C"/>
    <w:rsid w:val="37E5CDC6"/>
    <w:rsid w:val="382154F8"/>
    <w:rsid w:val="384441F9"/>
    <w:rsid w:val="387DB320"/>
    <w:rsid w:val="389B1A6B"/>
    <w:rsid w:val="38B43E5F"/>
    <w:rsid w:val="38CEC74A"/>
    <w:rsid w:val="38E16C3B"/>
    <w:rsid w:val="38E65EC2"/>
    <w:rsid w:val="3946D18C"/>
    <w:rsid w:val="396BD31F"/>
    <w:rsid w:val="397631E6"/>
    <w:rsid w:val="399524E9"/>
    <w:rsid w:val="399C40E8"/>
    <w:rsid w:val="39B1DFEC"/>
    <w:rsid w:val="39C45835"/>
    <w:rsid w:val="39C6C014"/>
    <w:rsid w:val="39C8DFBB"/>
    <w:rsid w:val="39E57B43"/>
    <w:rsid w:val="39F4BD29"/>
    <w:rsid w:val="3A1B472C"/>
    <w:rsid w:val="3A3FB2BD"/>
    <w:rsid w:val="3A45B291"/>
    <w:rsid w:val="3A5DCEF8"/>
    <w:rsid w:val="3A6ECAF5"/>
    <w:rsid w:val="3A851665"/>
    <w:rsid w:val="3A9231B2"/>
    <w:rsid w:val="3A9AA529"/>
    <w:rsid w:val="3ABEF296"/>
    <w:rsid w:val="3AFC6217"/>
    <w:rsid w:val="3B152900"/>
    <w:rsid w:val="3B1EE8EC"/>
    <w:rsid w:val="3B286ED2"/>
    <w:rsid w:val="3B3194CB"/>
    <w:rsid w:val="3B654FA0"/>
    <w:rsid w:val="3B895A5C"/>
    <w:rsid w:val="3BCD311E"/>
    <w:rsid w:val="3BFCA018"/>
    <w:rsid w:val="3C09C907"/>
    <w:rsid w:val="3C20E6C6"/>
    <w:rsid w:val="3C239D21"/>
    <w:rsid w:val="3C26E3D5"/>
    <w:rsid w:val="3C71071E"/>
    <w:rsid w:val="3C99D039"/>
    <w:rsid w:val="3CA66AB8"/>
    <w:rsid w:val="3CAE4F45"/>
    <w:rsid w:val="3CCB00CD"/>
    <w:rsid w:val="3CCFA3E9"/>
    <w:rsid w:val="3CD3E1AA"/>
    <w:rsid w:val="3CDAD72D"/>
    <w:rsid w:val="3D1C10B9"/>
    <w:rsid w:val="3D22067F"/>
    <w:rsid w:val="3D526CAE"/>
    <w:rsid w:val="3D6822A0"/>
    <w:rsid w:val="3D6AA25E"/>
    <w:rsid w:val="3D7599C5"/>
    <w:rsid w:val="3D8F400C"/>
    <w:rsid w:val="3D9D8D4D"/>
    <w:rsid w:val="3DB5A0E6"/>
    <w:rsid w:val="3DBFDB58"/>
    <w:rsid w:val="3DCB4F26"/>
    <w:rsid w:val="3DD83A5A"/>
    <w:rsid w:val="3DEDF7D7"/>
    <w:rsid w:val="3E0515D0"/>
    <w:rsid w:val="3E181FF2"/>
    <w:rsid w:val="3E2B961B"/>
    <w:rsid w:val="3E3C7118"/>
    <w:rsid w:val="3E58BA24"/>
    <w:rsid w:val="3E851745"/>
    <w:rsid w:val="3EAD302C"/>
    <w:rsid w:val="3ECE271F"/>
    <w:rsid w:val="3EE1A881"/>
    <w:rsid w:val="3EFF9520"/>
    <w:rsid w:val="3F071447"/>
    <w:rsid w:val="3F0E4540"/>
    <w:rsid w:val="3F287438"/>
    <w:rsid w:val="3F49168E"/>
    <w:rsid w:val="3F4A9DE1"/>
    <w:rsid w:val="3F52159B"/>
    <w:rsid w:val="3F59D4A9"/>
    <w:rsid w:val="3F5C731A"/>
    <w:rsid w:val="3F5FB9E3"/>
    <w:rsid w:val="3F728291"/>
    <w:rsid w:val="3F782940"/>
    <w:rsid w:val="3F875555"/>
    <w:rsid w:val="3F940ED2"/>
    <w:rsid w:val="3FB07430"/>
    <w:rsid w:val="400E9C02"/>
    <w:rsid w:val="40598962"/>
    <w:rsid w:val="40821FE6"/>
    <w:rsid w:val="409258AF"/>
    <w:rsid w:val="409B7348"/>
    <w:rsid w:val="40A09719"/>
    <w:rsid w:val="40A13C5F"/>
    <w:rsid w:val="40AABDAC"/>
    <w:rsid w:val="40B689A9"/>
    <w:rsid w:val="40C13500"/>
    <w:rsid w:val="40CD69EE"/>
    <w:rsid w:val="40D56159"/>
    <w:rsid w:val="40EAFC1A"/>
    <w:rsid w:val="40EE4614"/>
    <w:rsid w:val="40F82982"/>
    <w:rsid w:val="41136FDD"/>
    <w:rsid w:val="41471CD4"/>
    <w:rsid w:val="41811654"/>
    <w:rsid w:val="419C1DD7"/>
    <w:rsid w:val="41CA8443"/>
    <w:rsid w:val="41D94A5E"/>
    <w:rsid w:val="41DCDDD2"/>
    <w:rsid w:val="42032989"/>
    <w:rsid w:val="422BCE5D"/>
    <w:rsid w:val="42437DE3"/>
    <w:rsid w:val="425C961B"/>
    <w:rsid w:val="42A7A27A"/>
    <w:rsid w:val="42B51796"/>
    <w:rsid w:val="42BBF3DF"/>
    <w:rsid w:val="42E01650"/>
    <w:rsid w:val="42E461F9"/>
    <w:rsid w:val="42EA25ED"/>
    <w:rsid w:val="4301CBEA"/>
    <w:rsid w:val="4309924E"/>
    <w:rsid w:val="430B8DFC"/>
    <w:rsid w:val="432E7915"/>
    <w:rsid w:val="433D2F1F"/>
    <w:rsid w:val="4385FA04"/>
    <w:rsid w:val="43A29022"/>
    <w:rsid w:val="43B5E907"/>
    <w:rsid w:val="43CDE8F1"/>
    <w:rsid w:val="440B61F8"/>
    <w:rsid w:val="440CBE79"/>
    <w:rsid w:val="44124DF2"/>
    <w:rsid w:val="44152E2E"/>
    <w:rsid w:val="441AAFB9"/>
    <w:rsid w:val="4423741B"/>
    <w:rsid w:val="44328635"/>
    <w:rsid w:val="443E9F05"/>
    <w:rsid w:val="4444030F"/>
    <w:rsid w:val="444507FB"/>
    <w:rsid w:val="444997B2"/>
    <w:rsid w:val="447403AB"/>
    <w:rsid w:val="4476A71D"/>
    <w:rsid w:val="4486E70A"/>
    <w:rsid w:val="44A515C3"/>
    <w:rsid w:val="44AC8ABD"/>
    <w:rsid w:val="451789DA"/>
    <w:rsid w:val="456BC2DA"/>
    <w:rsid w:val="4579727F"/>
    <w:rsid w:val="4579E56F"/>
    <w:rsid w:val="459B2898"/>
    <w:rsid w:val="45B0D913"/>
    <w:rsid w:val="45B0FE8F"/>
    <w:rsid w:val="460F4756"/>
    <w:rsid w:val="46131976"/>
    <w:rsid w:val="4627F630"/>
    <w:rsid w:val="464A9E45"/>
    <w:rsid w:val="464C7849"/>
    <w:rsid w:val="4663403C"/>
    <w:rsid w:val="46828A8E"/>
    <w:rsid w:val="4689892E"/>
    <w:rsid w:val="46B247C5"/>
    <w:rsid w:val="46DB390C"/>
    <w:rsid w:val="46DE5E9B"/>
    <w:rsid w:val="46E2628C"/>
    <w:rsid w:val="470BB845"/>
    <w:rsid w:val="4733C83D"/>
    <w:rsid w:val="4734272D"/>
    <w:rsid w:val="476C24DB"/>
    <w:rsid w:val="478708DC"/>
    <w:rsid w:val="478EC8F1"/>
    <w:rsid w:val="47B6751C"/>
    <w:rsid w:val="4804E13E"/>
    <w:rsid w:val="480A0663"/>
    <w:rsid w:val="4848163A"/>
    <w:rsid w:val="485A0275"/>
    <w:rsid w:val="485A2525"/>
    <w:rsid w:val="487255B3"/>
    <w:rsid w:val="487B4578"/>
    <w:rsid w:val="48A466C1"/>
    <w:rsid w:val="48BA9F73"/>
    <w:rsid w:val="48DAFD62"/>
    <w:rsid w:val="48E26953"/>
    <w:rsid w:val="48E4286B"/>
    <w:rsid w:val="48E73A81"/>
    <w:rsid w:val="48F8FCEB"/>
    <w:rsid w:val="48F9D6BD"/>
    <w:rsid w:val="490B52B6"/>
    <w:rsid w:val="490C4F82"/>
    <w:rsid w:val="4913C41A"/>
    <w:rsid w:val="4922D93D"/>
    <w:rsid w:val="4944CFA9"/>
    <w:rsid w:val="496A391F"/>
    <w:rsid w:val="49A6A34C"/>
    <w:rsid w:val="49AA2DC1"/>
    <w:rsid w:val="49B5803F"/>
    <w:rsid w:val="4A023F7D"/>
    <w:rsid w:val="4A1DBAF6"/>
    <w:rsid w:val="4A4C8E0E"/>
    <w:rsid w:val="4A4DABC0"/>
    <w:rsid w:val="4A56250D"/>
    <w:rsid w:val="4A588EB6"/>
    <w:rsid w:val="4A5BD78C"/>
    <w:rsid w:val="4AAC3911"/>
    <w:rsid w:val="4ACBBBFC"/>
    <w:rsid w:val="4AEF09EC"/>
    <w:rsid w:val="4AF321C8"/>
    <w:rsid w:val="4B55E52F"/>
    <w:rsid w:val="4B91CBEE"/>
    <w:rsid w:val="4BA4CC66"/>
    <w:rsid w:val="4BD02694"/>
    <w:rsid w:val="4BE10C3F"/>
    <w:rsid w:val="4BE8EA8D"/>
    <w:rsid w:val="4C03F126"/>
    <w:rsid w:val="4C3855EC"/>
    <w:rsid w:val="4C746E16"/>
    <w:rsid w:val="4C839561"/>
    <w:rsid w:val="4C907604"/>
    <w:rsid w:val="4CA35BC1"/>
    <w:rsid w:val="4CACD52B"/>
    <w:rsid w:val="4CC20FFD"/>
    <w:rsid w:val="4CEFB860"/>
    <w:rsid w:val="4CF78ABC"/>
    <w:rsid w:val="4D005867"/>
    <w:rsid w:val="4D1CB8BD"/>
    <w:rsid w:val="4D1E16C8"/>
    <w:rsid w:val="4D3D62A9"/>
    <w:rsid w:val="4D5DAC62"/>
    <w:rsid w:val="4D5F82BD"/>
    <w:rsid w:val="4D760DBB"/>
    <w:rsid w:val="4DA96647"/>
    <w:rsid w:val="4DB828D0"/>
    <w:rsid w:val="4DC18DB0"/>
    <w:rsid w:val="4DCC6026"/>
    <w:rsid w:val="4DD53E50"/>
    <w:rsid w:val="4DD71A84"/>
    <w:rsid w:val="4DEBC7F8"/>
    <w:rsid w:val="4DEE5D95"/>
    <w:rsid w:val="4DFA4719"/>
    <w:rsid w:val="4E2B66CB"/>
    <w:rsid w:val="4E45C5FD"/>
    <w:rsid w:val="4E6ABEF0"/>
    <w:rsid w:val="4E895405"/>
    <w:rsid w:val="4E91C071"/>
    <w:rsid w:val="4EAD98BC"/>
    <w:rsid w:val="4EB71D6B"/>
    <w:rsid w:val="4ED0B80D"/>
    <w:rsid w:val="4EF0A58B"/>
    <w:rsid w:val="4EF898E1"/>
    <w:rsid w:val="4F048184"/>
    <w:rsid w:val="4F1AFBF4"/>
    <w:rsid w:val="4F278820"/>
    <w:rsid w:val="4F9FAFB5"/>
    <w:rsid w:val="4FA1C4F6"/>
    <w:rsid w:val="4FA7D988"/>
    <w:rsid w:val="4FAEFB84"/>
    <w:rsid w:val="4FBFB17E"/>
    <w:rsid w:val="4FC8EADA"/>
    <w:rsid w:val="4FECAC58"/>
    <w:rsid w:val="4FEF9E8F"/>
    <w:rsid w:val="4FF721E3"/>
    <w:rsid w:val="4FF92973"/>
    <w:rsid w:val="50051645"/>
    <w:rsid w:val="50164E57"/>
    <w:rsid w:val="50183C2B"/>
    <w:rsid w:val="5018CEAA"/>
    <w:rsid w:val="5037604F"/>
    <w:rsid w:val="50493B35"/>
    <w:rsid w:val="506B6A4A"/>
    <w:rsid w:val="50992914"/>
    <w:rsid w:val="50B5A481"/>
    <w:rsid w:val="51122DD2"/>
    <w:rsid w:val="5152A5B4"/>
    <w:rsid w:val="516FF7AD"/>
    <w:rsid w:val="51716B19"/>
    <w:rsid w:val="517C468C"/>
    <w:rsid w:val="5191894A"/>
    <w:rsid w:val="51E4D184"/>
    <w:rsid w:val="522CF747"/>
    <w:rsid w:val="52442B69"/>
    <w:rsid w:val="52570827"/>
    <w:rsid w:val="52F09D17"/>
    <w:rsid w:val="5300FB62"/>
    <w:rsid w:val="531622D9"/>
    <w:rsid w:val="5319532C"/>
    <w:rsid w:val="5324E40D"/>
    <w:rsid w:val="53280508"/>
    <w:rsid w:val="534669FA"/>
    <w:rsid w:val="535C4169"/>
    <w:rsid w:val="536B86D2"/>
    <w:rsid w:val="536E9AB1"/>
    <w:rsid w:val="5379ACE8"/>
    <w:rsid w:val="537A893E"/>
    <w:rsid w:val="539B44A4"/>
    <w:rsid w:val="53A4E23E"/>
    <w:rsid w:val="53FA139E"/>
    <w:rsid w:val="546BE8AD"/>
    <w:rsid w:val="5488BE21"/>
    <w:rsid w:val="548F27DD"/>
    <w:rsid w:val="54B7F7E8"/>
    <w:rsid w:val="54D29964"/>
    <w:rsid w:val="5509134D"/>
    <w:rsid w:val="5525C035"/>
    <w:rsid w:val="554E1252"/>
    <w:rsid w:val="55B68992"/>
    <w:rsid w:val="55C5F581"/>
    <w:rsid w:val="55CF0FDF"/>
    <w:rsid w:val="55E4D1EA"/>
    <w:rsid w:val="55E833E8"/>
    <w:rsid w:val="55ED20C1"/>
    <w:rsid w:val="55F272C5"/>
    <w:rsid w:val="55F463AB"/>
    <w:rsid w:val="561A6ECE"/>
    <w:rsid w:val="564E026D"/>
    <w:rsid w:val="5657B728"/>
    <w:rsid w:val="56605024"/>
    <w:rsid w:val="5666AEEC"/>
    <w:rsid w:val="5694F1B3"/>
    <w:rsid w:val="56AB9EFA"/>
    <w:rsid w:val="56B086A4"/>
    <w:rsid w:val="56B1C6D4"/>
    <w:rsid w:val="56DB7159"/>
    <w:rsid w:val="56E87B93"/>
    <w:rsid w:val="57031F11"/>
    <w:rsid w:val="571271AA"/>
    <w:rsid w:val="571E6633"/>
    <w:rsid w:val="57287C26"/>
    <w:rsid w:val="57862DC2"/>
    <w:rsid w:val="579729B2"/>
    <w:rsid w:val="57A4BD22"/>
    <w:rsid w:val="57A68891"/>
    <w:rsid w:val="57C05610"/>
    <w:rsid w:val="57CD9EC1"/>
    <w:rsid w:val="57D328E8"/>
    <w:rsid w:val="57DF7996"/>
    <w:rsid w:val="57F029B7"/>
    <w:rsid w:val="581A4C1C"/>
    <w:rsid w:val="582D3B25"/>
    <w:rsid w:val="5847395D"/>
    <w:rsid w:val="5852E3D1"/>
    <w:rsid w:val="58695E9E"/>
    <w:rsid w:val="587B39E5"/>
    <w:rsid w:val="58A7F8D9"/>
    <w:rsid w:val="58EE2A54"/>
    <w:rsid w:val="58F2D732"/>
    <w:rsid w:val="592A0447"/>
    <w:rsid w:val="592E6035"/>
    <w:rsid w:val="59550EA2"/>
    <w:rsid w:val="595A6B7F"/>
    <w:rsid w:val="5960EE2C"/>
    <w:rsid w:val="599A4BB8"/>
    <w:rsid w:val="59B569B5"/>
    <w:rsid w:val="59C00370"/>
    <w:rsid w:val="59CBE180"/>
    <w:rsid w:val="59D1529D"/>
    <w:rsid w:val="59DC6BE6"/>
    <w:rsid w:val="5A988A87"/>
    <w:rsid w:val="5A9E3F05"/>
    <w:rsid w:val="5AA61A12"/>
    <w:rsid w:val="5AB66BB1"/>
    <w:rsid w:val="5AB7B7FB"/>
    <w:rsid w:val="5ADF8577"/>
    <w:rsid w:val="5AEFC626"/>
    <w:rsid w:val="5AF17B73"/>
    <w:rsid w:val="5AF33FF8"/>
    <w:rsid w:val="5B0AB192"/>
    <w:rsid w:val="5B146CEE"/>
    <w:rsid w:val="5B35001C"/>
    <w:rsid w:val="5B6E71DF"/>
    <w:rsid w:val="5B822E3A"/>
    <w:rsid w:val="5B8C2079"/>
    <w:rsid w:val="5B9334D2"/>
    <w:rsid w:val="5BCC3B89"/>
    <w:rsid w:val="5BCEEF8D"/>
    <w:rsid w:val="5C15B421"/>
    <w:rsid w:val="5C1A941F"/>
    <w:rsid w:val="5C2FEC63"/>
    <w:rsid w:val="5C33A732"/>
    <w:rsid w:val="5C6C8748"/>
    <w:rsid w:val="5C7CD4DE"/>
    <w:rsid w:val="5C88C4AC"/>
    <w:rsid w:val="5C8D0D26"/>
    <w:rsid w:val="5C92B063"/>
    <w:rsid w:val="5C9E86E2"/>
    <w:rsid w:val="5CC58B80"/>
    <w:rsid w:val="5CD2036F"/>
    <w:rsid w:val="5CE3A5E3"/>
    <w:rsid w:val="5CF65402"/>
    <w:rsid w:val="5D070605"/>
    <w:rsid w:val="5D19D040"/>
    <w:rsid w:val="5D1D62DF"/>
    <w:rsid w:val="5D1DFFFF"/>
    <w:rsid w:val="5D34C01C"/>
    <w:rsid w:val="5D3910D2"/>
    <w:rsid w:val="5D3E8AC7"/>
    <w:rsid w:val="5D6DF4AB"/>
    <w:rsid w:val="5DB23B56"/>
    <w:rsid w:val="5DF9963A"/>
    <w:rsid w:val="5E0AA2C3"/>
    <w:rsid w:val="5E20FE01"/>
    <w:rsid w:val="5E2B1D00"/>
    <w:rsid w:val="5E3863D7"/>
    <w:rsid w:val="5E4BE813"/>
    <w:rsid w:val="5E5204AD"/>
    <w:rsid w:val="5E657716"/>
    <w:rsid w:val="5E6BC65F"/>
    <w:rsid w:val="5E8022DC"/>
    <w:rsid w:val="5E9841E8"/>
    <w:rsid w:val="5E9B1410"/>
    <w:rsid w:val="5EB39C8A"/>
    <w:rsid w:val="5EC8BF71"/>
    <w:rsid w:val="5EEBACB8"/>
    <w:rsid w:val="5EF6BAF4"/>
    <w:rsid w:val="5EF82D93"/>
    <w:rsid w:val="5EF9B88E"/>
    <w:rsid w:val="5F08AF88"/>
    <w:rsid w:val="5F2F7884"/>
    <w:rsid w:val="5F41778E"/>
    <w:rsid w:val="5F509AB6"/>
    <w:rsid w:val="5F71D04B"/>
    <w:rsid w:val="5F72A68E"/>
    <w:rsid w:val="5F807DC5"/>
    <w:rsid w:val="5FA114BD"/>
    <w:rsid w:val="5FA60C45"/>
    <w:rsid w:val="5FBBD2A7"/>
    <w:rsid w:val="5FBC5472"/>
    <w:rsid w:val="5FC99F0D"/>
    <w:rsid w:val="5FCD6C2A"/>
    <w:rsid w:val="6011B19B"/>
    <w:rsid w:val="6019636E"/>
    <w:rsid w:val="6026DE0B"/>
    <w:rsid w:val="603AF60F"/>
    <w:rsid w:val="603C4489"/>
    <w:rsid w:val="6048D23B"/>
    <w:rsid w:val="606CE420"/>
    <w:rsid w:val="60744306"/>
    <w:rsid w:val="6085846A"/>
    <w:rsid w:val="60A5769D"/>
    <w:rsid w:val="60EE9974"/>
    <w:rsid w:val="60F39900"/>
    <w:rsid w:val="60F73B1E"/>
    <w:rsid w:val="60FF5C0C"/>
    <w:rsid w:val="6106479B"/>
    <w:rsid w:val="6113C96E"/>
    <w:rsid w:val="6122C64D"/>
    <w:rsid w:val="6147B612"/>
    <w:rsid w:val="614DA77E"/>
    <w:rsid w:val="61B0E7C5"/>
    <w:rsid w:val="61B23797"/>
    <w:rsid w:val="61B7C39E"/>
    <w:rsid w:val="61B88E9A"/>
    <w:rsid w:val="620B17D4"/>
    <w:rsid w:val="620C30C3"/>
    <w:rsid w:val="6213786F"/>
    <w:rsid w:val="62286619"/>
    <w:rsid w:val="622DB99E"/>
    <w:rsid w:val="629D3E18"/>
    <w:rsid w:val="62A0458F"/>
    <w:rsid w:val="62A48D9B"/>
    <w:rsid w:val="62A7BE8D"/>
    <w:rsid w:val="62B831DF"/>
    <w:rsid w:val="62C2E967"/>
    <w:rsid w:val="62C75B52"/>
    <w:rsid w:val="62FD4083"/>
    <w:rsid w:val="63028924"/>
    <w:rsid w:val="63120B52"/>
    <w:rsid w:val="6325044C"/>
    <w:rsid w:val="632A2B71"/>
    <w:rsid w:val="6335A76D"/>
    <w:rsid w:val="63389845"/>
    <w:rsid w:val="633929C9"/>
    <w:rsid w:val="633BF1FD"/>
    <w:rsid w:val="6343D36A"/>
    <w:rsid w:val="636AFC31"/>
    <w:rsid w:val="636D3B91"/>
    <w:rsid w:val="6384B9AF"/>
    <w:rsid w:val="639A880C"/>
    <w:rsid w:val="63A2A3B6"/>
    <w:rsid w:val="63BE7B5F"/>
    <w:rsid w:val="63EB1887"/>
    <w:rsid w:val="641ACDD7"/>
    <w:rsid w:val="642291C5"/>
    <w:rsid w:val="642B90A0"/>
    <w:rsid w:val="642ECBE6"/>
    <w:rsid w:val="643818AE"/>
    <w:rsid w:val="644D6921"/>
    <w:rsid w:val="646649BC"/>
    <w:rsid w:val="64680CBB"/>
    <w:rsid w:val="64780341"/>
    <w:rsid w:val="64951CF4"/>
    <w:rsid w:val="64D6D4A3"/>
    <w:rsid w:val="651BFBFF"/>
    <w:rsid w:val="65388A23"/>
    <w:rsid w:val="653AC85B"/>
    <w:rsid w:val="656DDEC1"/>
    <w:rsid w:val="658AE2CE"/>
    <w:rsid w:val="658D1194"/>
    <w:rsid w:val="65905BBC"/>
    <w:rsid w:val="659E94A9"/>
    <w:rsid w:val="65A88633"/>
    <w:rsid w:val="65CF57DB"/>
    <w:rsid w:val="65D49401"/>
    <w:rsid w:val="660E9204"/>
    <w:rsid w:val="66318A43"/>
    <w:rsid w:val="666CC983"/>
    <w:rsid w:val="6690791F"/>
    <w:rsid w:val="669623A1"/>
    <w:rsid w:val="66CDC5EE"/>
    <w:rsid w:val="66CE4C6B"/>
    <w:rsid w:val="66DF077D"/>
    <w:rsid w:val="66FB57F9"/>
    <w:rsid w:val="6727D572"/>
    <w:rsid w:val="678253EE"/>
    <w:rsid w:val="6787094A"/>
    <w:rsid w:val="67CD287B"/>
    <w:rsid w:val="67FB226F"/>
    <w:rsid w:val="68049F94"/>
    <w:rsid w:val="681267C2"/>
    <w:rsid w:val="6815E67F"/>
    <w:rsid w:val="681FA397"/>
    <w:rsid w:val="6829830F"/>
    <w:rsid w:val="6836A610"/>
    <w:rsid w:val="683B2A47"/>
    <w:rsid w:val="684247F0"/>
    <w:rsid w:val="68499530"/>
    <w:rsid w:val="68614257"/>
    <w:rsid w:val="686DBE56"/>
    <w:rsid w:val="687210A6"/>
    <w:rsid w:val="689151A0"/>
    <w:rsid w:val="689610B1"/>
    <w:rsid w:val="68A354A7"/>
    <w:rsid w:val="68F62D90"/>
    <w:rsid w:val="69025F96"/>
    <w:rsid w:val="691FAB49"/>
    <w:rsid w:val="692ABFDB"/>
    <w:rsid w:val="694E1F57"/>
    <w:rsid w:val="69A03633"/>
    <w:rsid w:val="69A23050"/>
    <w:rsid w:val="69B0438B"/>
    <w:rsid w:val="69C386FE"/>
    <w:rsid w:val="69CE706A"/>
    <w:rsid w:val="69EE4802"/>
    <w:rsid w:val="69FA094F"/>
    <w:rsid w:val="69FBED5B"/>
    <w:rsid w:val="6A1C6B59"/>
    <w:rsid w:val="6A263ABD"/>
    <w:rsid w:val="6A6CAEE2"/>
    <w:rsid w:val="6A75B74E"/>
    <w:rsid w:val="6A9FBAC1"/>
    <w:rsid w:val="6AC8DCB3"/>
    <w:rsid w:val="6B0711CB"/>
    <w:rsid w:val="6B32C331"/>
    <w:rsid w:val="6B331837"/>
    <w:rsid w:val="6B73239C"/>
    <w:rsid w:val="6B73EDB0"/>
    <w:rsid w:val="6BA18759"/>
    <w:rsid w:val="6BA576C8"/>
    <w:rsid w:val="6BA58534"/>
    <w:rsid w:val="6BB8EBA5"/>
    <w:rsid w:val="6BD2B6F3"/>
    <w:rsid w:val="6C2BC61D"/>
    <w:rsid w:val="6C2EE978"/>
    <w:rsid w:val="6C43DC66"/>
    <w:rsid w:val="6C6690B7"/>
    <w:rsid w:val="6C71D486"/>
    <w:rsid w:val="6CC36156"/>
    <w:rsid w:val="6CC530F0"/>
    <w:rsid w:val="6CE84F6F"/>
    <w:rsid w:val="6D213F74"/>
    <w:rsid w:val="6D28BAD9"/>
    <w:rsid w:val="6D55462A"/>
    <w:rsid w:val="6D5D816C"/>
    <w:rsid w:val="6D616A84"/>
    <w:rsid w:val="6D7F9452"/>
    <w:rsid w:val="6DB9CF04"/>
    <w:rsid w:val="6DC601F6"/>
    <w:rsid w:val="6DD231F9"/>
    <w:rsid w:val="6DD260FB"/>
    <w:rsid w:val="6DE6EEB9"/>
    <w:rsid w:val="6DE9A367"/>
    <w:rsid w:val="6E2FED5A"/>
    <w:rsid w:val="6E7EA1D8"/>
    <w:rsid w:val="6E8F7774"/>
    <w:rsid w:val="6E923428"/>
    <w:rsid w:val="6EE9E859"/>
    <w:rsid w:val="6F538167"/>
    <w:rsid w:val="6F53F681"/>
    <w:rsid w:val="6F76694A"/>
    <w:rsid w:val="6F768D9D"/>
    <w:rsid w:val="6F7B7D28"/>
    <w:rsid w:val="6F7BD61A"/>
    <w:rsid w:val="6FEDF91D"/>
    <w:rsid w:val="6FEE0105"/>
    <w:rsid w:val="6FF26373"/>
    <w:rsid w:val="6FFB88BF"/>
    <w:rsid w:val="70298C90"/>
    <w:rsid w:val="70481A43"/>
    <w:rsid w:val="705D41D0"/>
    <w:rsid w:val="708CE6EC"/>
    <w:rsid w:val="709EEA10"/>
    <w:rsid w:val="70C00BBF"/>
    <w:rsid w:val="70C0222F"/>
    <w:rsid w:val="70C1C789"/>
    <w:rsid w:val="71206D41"/>
    <w:rsid w:val="71709868"/>
    <w:rsid w:val="7196E4D8"/>
    <w:rsid w:val="719A9F10"/>
    <w:rsid w:val="71CCDED3"/>
    <w:rsid w:val="71EC89C9"/>
    <w:rsid w:val="71FB6970"/>
    <w:rsid w:val="7204332E"/>
    <w:rsid w:val="721B688F"/>
    <w:rsid w:val="726383D1"/>
    <w:rsid w:val="72738942"/>
    <w:rsid w:val="7288E315"/>
    <w:rsid w:val="729541AE"/>
    <w:rsid w:val="7299F58D"/>
    <w:rsid w:val="72A8907B"/>
    <w:rsid w:val="72BC6109"/>
    <w:rsid w:val="72DFF400"/>
    <w:rsid w:val="72F0959C"/>
    <w:rsid w:val="72FCFDAA"/>
    <w:rsid w:val="7313644D"/>
    <w:rsid w:val="73328CA9"/>
    <w:rsid w:val="733DD6D3"/>
    <w:rsid w:val="73582E7E"/>
    <w:rsid w:val="7376E1EA"/>
    <w:rsid w:val="73A0EB95"/>
    <w:rsid w:val="73BC5A3F"/>
    <w:rsid w:val="73CB6CF9"/>
    <w:rsid w:val="73E2DA92"/>
    <w:rsid w:val="73FBA5A0"/>
    <w:rsid w:val="740A1A56"/>
    <w:rsid w:val="741A38C3"/>
    <w:rsid w:val="74713260"/>
    <w:rsid w:val="7485CE61"/>
    <w:rsid w:val="748D2305"/>
    <w:rsid w:val="74EAF03C"/>
    <w:rsid w:val="750C21CA"/>
    <w:rsid w:val="75208A4A"/>
    <w:rsid w:val="753CBBF6"/>
    <w:rsid w:val="75435F65"/>
    <w:rsid w:val="754E4923"/>
    <w:rsid w:val="756CB802"/>
    <w:rsid w:val="757565DB"/>
    <w:rsid w:val="758F18DE"/>
    <w:rsid w:val="75A07731"/>
    <w:rsid w:val="75A396F7"/>
    <w:rsid w:val="75BA07FC"/>
    <w:rsid w:val="75DF6FC9"/>
    <w:rsid w:val="75F6C5EB"/>
    <w:rsid w:val="75F89179"/>
    <w:rsid w:val="7606635A"/>
    <w:rsid w:val="762E9061"/>
    <w:rsid w:val="762FC513"/>
    <w:rsid w:val="765BF5C3"/>
    <w:rsid w:val="7666CD66"/>
    <w:rsid w:val="76871E96"/>
    <w:rsid w:val="76895B8B"/>
    <w:rsid w:val="768BE246"/>
    <w:rsid w:val="76AFC2E2"/>
    <w:rsid w:val="76C22384"/>
    <w:rsid w:val="76C3573A"/>
    <w:rsid w:val="76D1691A"/>
    <w:rsid w:val="76D88C57"/>
    <w:rsid w:val="76F86F52"/>
    <w:rsid w:val="7700DE35"/>
    <w:rsid w:val="7713280F"/>
    <w:rsid w:val="772390AB"/>
    <w:rsid w:val="775ACC94"/>
    <w:rsid w:val="778007D5"/>
    <w:rsid w:val="77B81673"/>
    <w:rsid w:val="77BA1803"/>
    <w:rsid w:val="77C67D92"/>
    <w:rsid w:val="77EC5778"/>
    <w:rsid w:val="7822CB1D"/>
    <w:rsid w:val="7850130D"/>
    <w:rsid w:val="785D21CD"/>
    <w:rsid w:val="788620DF"/>
    <w:rsid w:val="78893C76"/>
    <w:rsid w:val="78915889"/>
    <w:rsid w:val="78A7B97F"/>
    <w:rsid w:val="78B581B0"/>
    <w:rsid w:val="78BBF36B"/>
    <w:rsid w:val="78DD2D87"/>
    <w:rsid w:val="79031C28"/>
    <w:rsid w:val="7913B026"/>
    <w:rsid w:val="7927061B"/>
    <w:rsid w:val="7940ACC4"/>
    <w:rsid w:val="79536DEC"/>
    <w:rsid w:val="7955D2BA"/>
    <w:rsid w:val="797F67C6"/>
    <w:rsid w:val="79835FCB"/>
    <w:rsid w:val="798C8525"/>
    <w:rsid w:val="798CCA6A"/>
    <w:rsid w:val="79A8985C"/>
    <w:rsid w:val="79AB0C9F"/>
    <w:rsid w:val="79DA0697"/>
    <w:rsid w:val="79E4D889"/>
    <w:rsid w:val="7A200A03"/>
    <w:rsid w:val="7A3C7424"/>
    <w:rsid w:val="7A4A5E5C"/>
    <w:rsid w:val="7A65A9DF"/>
    <w:rsid w:val="7ABA6F94"/>
    <w:rsid w:val="7AD22D2D"/>
    <w:rsid w:val="7AE0CB7A"/>
    <w:rsid w:val="7B06AA5A"/>
    <w:rsid w:val="7B57D419"/>
    <w:rsid w:val="7B68901C"/>
    <w:rsid w:val="7B891B38"/>
    <w:rsid w:val="7BCBDA80"/>
    <w:rsid w:val="7BCE22F4"/>
    <w:rsid w:val="7BD12DF6"/>
    <w:rsid w:val="7BD2DD5D"/>
    <w:rsid w:val="7BD816EA"/>
    <w:rsid w:val="7BD81EDD"/>
    <w:rsid w:val="7BD935B9"/>
    <w:rsid w:val="7BF19302"/>
    <w:rsid w:val="7BF70541"/>
    <w:rsid w:val="7BF72C33"/>
    <w:rsid w:val="7C077A50"/>
    <w:rsid w:val="7C1689BB"/>
    <w:rsid w:val="7C2A20CF"/>
    <w:rsid w:val="7C34C0E3"/>
    <w:rsid w:val="7C38E101"/>
    <w:rsid w:val="7C6B3D50"/>
    <w:rsid w:val="7C992F07"/>
    <w:rsid w:val="7CA70E3C"/>
    <w:rsid w:val="7CEC9F74"/>
    <w:rsid w:val="7CF00C58"/>
    <w:rsid w:val="7D1062A5"/>
    <w:rsid w:val="7D2119B5"/>
    <w:rsid w:val="7D27F218"/>
    <w:rsid w:val="7D2ABEB8"/>
    <w:rsid w:val="7D2AD543"/>
    <w:rsid w:val="7D44466E"/>
    <w:rsid w:val="7D50408C"/>
    <w:rsid w:val="7D81B59D"/>
    <w:rsid w:val="7D9CECF5"/>
    <w:rsid w:val="7D9F3E9B"/>
    <w:rsid w:val="7DC6DEB4"/>
    <w:rsid w:val="7DCB8D66"/>
    <w:rsid w:val="7DE15BFA"/>
    <w:rsid w:val="7DE69E39"/>
    <w:rsid w:val="7DE7108F"/>
    <w:rsid w:val="7DEC5EB4"/>
    <w:rsid w:val="7E1A1AFB"/>
    <w:rsid w:val="7E1A2A18"/>
    <w:rsid w:val="7E1D9660"/>
    <w:rsid w:val="7E1E18FD"/>
    <w:rsid w:val="7E21FFD2"/>
    <w:rsid w:val="7E31358E"/>
    <w:rsid w:val="7E369AD3"/>
    <w:rsid w:val="7E3D5CFB"/>
    <w:rsid w:val="7E415734"/>
    <w:rsid w:val="7E9BBD59"/>
    <w:rsid w:val="7EA3B1FC"/>
    <w:rsid w:val="7EA44F60"/>
    <w:rsid w:val="7EBF6BDC"/>
    <w:rsid w:val="7EC4FB55"/>
    <w:rsid w:val="7ED38BE0"/>
    <w:rsid w:val="7F290654"/>
    <w:rsid w:val="7F2A2728"/>
    <w:rsid w:val="7F60F372"/>
    <w:rsid w:val="7F6C882F"/>
    <w:rsid w:val="7F75F975"/>
    <w:rsid w:val="7F7694A5"/>
    <w:rsid w:val="7F7A468A"/>
    <w:rsid w:val="7F80705D"/>
    <w:rsid w:val="7FAB5964"/>
    <w:rsid w:val="7FAFA2AC"/>
    <w:rsid w:val="7FDB722B"/>
    <w:rsid w:val="7FEA97CD"/>
    <w:rsid w:val="7FEF64CE"/>
    <w:rsid w:val="7FF696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AE420"/>
  <w15:docId w15:val="{C342FFB4-F72F-4442-AD77-3EEB8F3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A27F4"/>
    <w:pPr>
      <w:jc w:val="both"/>
    </w:pPr>
    <w:rPr>
      <w:rFonts w:ascii="Arial" w:hAnsi="Arial"/>
      <w:sz w:val="22"/>
      <w:szCs w:val="24"/>
    </w:rPr>
  </w:style>
  <w:style w:type="paragraph" w:styleId="berschrift1">
    <w:name w:val="heading 1"/>
    <w:basedOn w:val="Standard"/>
    <w:next w:val="Standard"/>
    <w:qFormat/>
    <w:rsid w:val="007C6277"/>
    <w:pPr>
      <w:keepNext/>
      <w:numPr>
        <w:numId w:val="1"/>
      </w:numPr>
      <w:spacing w:before="240" w:after="240"/>
      <w:outlineLvl w:val="0"/>
    </w:pPr>
    <w:rPr>
      <w:rFonts w:cs="Arial"/>
      <w:b/>
      <w:bCs/>
      <w:kern w:val="32"/>
      <w:sz w:val="28"/>
      <w:szCs w:val="32"/>
    </w:rPr>
  </w:style>
  <w:style w:type="paragraph" w:styleId="berschrift2">
    <w:name w:val="heading 2"/>
    <w:basedOn w:val="Standard"/>
    <w:next w:val="Standard"/>
    <w:qFormat/>
    <w:rsid w:val="007C6277"/>
    <w:pPr>
      <w:keepNext/>
      <w:numPr>
        <w:ilvl w:val="1"/>
        <w:numId w:val="1"/>
      </w:numPr>
      <w:spacing w:before="240" w:after="120"/>
      <w:outlineLvl w:val="1"/>
    </w:pPr>
    <w:rPr>
      <w:rFonts w:cs="Arial"/>
      <w:b/>
      <w:bCs/>
      <w:iCs/>
      <w:sz w:val="24"/>
      <w:szCs w:val="28"/>
    </w:rPr>
  </w:style>
  <w:style w:type="paragraph" w:styleId="berschrift3">
    <w:name w:val="heading 3"/>
    <w:basedOn w:val="Standard"/>
    <w:next w:val="Standard"/>
    <w:link w:val="berschrift3Zchn"/>
    <w:qFormat/>
    <w:rsid w:val="007C6277"/>
    <w:pPr>
      <w:keepNext/>
      <w:numPr>
        <w:ilvl w:val="2"/>
        <w:numId w:val="1"/>
      </w:numPr>
      <w:spacing w:before="120" w:after="120"/>
      <w:outlineLvl w:val="2"/>
    </w:pPr>
    <w:rPr>
      <w:rFonts w:ascii="Arial Fett" w:hAnsi="Arial Fett" w:cs="Arial"/>
      <w:b/>
      <w:bCs/>
      <w:szCs w:val="26"/>
    </w:rPr>
  </w:style>
  <w:style w:type="paragraph" w:styleId="berschrift4">
    <w:name w:val="heading 4"/>
    <w:basedOn w:val="Standard"/>
    <w:next w:val="Standard"/>
    <w:rsid w:val="007C6277"/>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AA56FD"/>
    <w:pPr>
      <w:spacing w:before="240" w:after="60"/>
      <w:outlineLvl w:val="4"/>
    </w:pPr>
    <w:rPr>
      <w:b/>
      <w:bCs/>
      <w:i/>
      <w:iCs/>
      <w:sz w:val="26"/>
      <w:szCs w:val="26"/>
    </w:rPr>
  </w:style>
  <w:style w:type="paragraph" w:styleId="berschrift6">
    <w:name w:val="heading 6"/>
    <w:basedOn w:val="Standard"/>
    <w:next w:val="Standard"/>
    <w:qFormat/>
    <w:rsid w:val="00AA56FD"/>
    <w:pPr>
      <w:spacing w:before="240" w:after="60"/>
      <w:outlineLvl w:val="5"/>
    </w:pPr>
    <w:rPr>
      <w:rFonts w:ascii="Times New Roman" w:hAnsi="Times New Roman"/>
      <w:b/>
      <w:bCs/>
      <w:szCs w:val="22"/>
    </w:rPr>
  </w:style>
  <w:style w:type="paragraph" w:styleId="berschrift7">
    <w:name w:val="heading 7"/>
    <w:basedOn w:val="berschrift3"/>
    <w:next w:val="Standard"/>
    <w:qFormat/>
    <w:rsid w:val="00F67ABB"/>
    <w:pPr>
      <w:numPr>
        <w:ilvl w:val="0"/>
        <w:numId w:val="0"/>
      </w:numPr>
      <w:tabs>
        <w:tab w:val="left" w:pos="1134"/>
      </w:tabs>
      <w:ind w:left="1134" w:right="567" w:hanging="1134"/>
      <w:outlineLvl w:val="6"/>
    </w:pPr>
    <w:rPr>
      <w:b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Fett">
    <w:name w:val="Formatvorlage Fett"/>
    <w:basedOn w:val="Absatz-Standardschriftart"/>
    <w:rsid w:val="00D35BAB"/>
    <w:rPr>
      <w:rFonts w:ascii="Arial" w:hAnsi="Arial"/>
      <w:b/>
      <w:bCs/>
      <w:sz w:val="22"/>
    </w:rPr>
  </w:style>
  <w:style w:type="paragraph" w:styleId="Verzeichnis1">
    <w:name w:val="toc 1"/>
    <w:basedOn w:val="Standard"/>
    <w:next w:val="Standard"/>
    <w:autoRedefine/>
    <w:uiPriority w:val="39"/>
    <w:rsid w:val="00E82578"/>
    <w:pPr>
      <w:tabs>
        <w:tab w:val="left" w:pos="340"/>
        <w:tab w:val="right" w:leader="dot" w:pos="9062"/>
      </w:tabs>
      <w:spacing w:before="60" w:after="60"/>
      <w:ind w:left="340" w:right="567" w:hanging="340"/>
    </w:pPr>
    <w:rPr>
      <w:b/>
      <w:noProof/>
    </w:rPr>
  </w:style>
  <w:style w:type="paragraph" w:styleId="Verzeichnis2">
    <w:name w:val="toc 2"/>
    <w:basedOn w:val="Standard"/>
    <w:next w:val="Standard"/>
    <w:autoRedefine/>
    <w:uiPriority w:val="39"/>
    <w:rsid w:val="00E82578"/>
    <w:pPr>
      <w:tabs>
        <w:tab w:val="left" w:pos="567"/>
        <w:tab w:val="left" w:pos="660"/>
        <w:tab w:val="left" w:pos="1236"/>
        <w:tab w:val="right" w:leader="dot" w:pos="9061"/>
      </w:tabs>
      <w:spacing w:before="60" w:after="60"/>
      <w:ind w:left="788" w:right="567" w:hanging="567"/>
    </w:pPr>
    <w:rPr>
      <w:b/>
      <w:noProof/>
    </w:rPr>
  </w:style>
  <w:style w:type="paragraph" w:styleId="Verzeichnis3">
    <w:name w:val="toc 3"/>
    <w:basedOn w:val="Standard"/>
    <w:next w:val="Standard"/>
    <w:autoRedefine/>
    <w:uiPriority w:val="39"/>
    <w:rsid w:val="00E82578"/>
    <w:pPr>
      <w:tabs>
        <w:tab w:val="left" w:pos="1236"/>
        <w:tab w:val="right" w:leader="dot" w:pos="9061"/>
      </w:tabs>
      <w:ind w:left="1236" w:right="567" w:hanging="794"/>
    </w:pPr>
    <w:rPr>
      <w:noProof/>
    </w:rPr>
  </w:style>
  <w:style w:type="character" w:styleId="Hyperlink">
    <w:name w:val="Hyperlink"/>
    <w:basedOn w:val="Absatz-Standardschriftart"/>
    <w:uiPriority w:val="99"/>
    <w:rsid w:val="000D4DC8"/>
    <w:rPr>
      <w:color w:val="0000FF"/>
      <w:u w:val="single"/>
    </w:rPr>
  </w:style>
  <w:style w:type="paragraph" w:styleId="Textkrper">
    <w:name w:val="Body Text"/>
    <w:basedOn w:val="Standard"/>
    <w:link w:val="TextkrperZchn"/>
    <w:rsid w:val="0031738E"/>
    <w:pPr>
      <w:numPr>
        <w:numId w:val="3"/>
      </w:numPr>
    </w:pPr>
  </w:style>
  <w:style w:type="paragraph" w:styleId="Textkrper2">
    <w:name w:val="Body Text 2"/>
    <w:basedOn w:val="Standard"/>
    <w:rsid w:val="00487EAA"/>
    <w:pPr>
      <w:spacing w:before="120" w:after="120"/>
    </w:pPr>
    <w:rPr>
      <w:b/>
    </w:rPr>
  </w:style>
  <w:style w:type="paragraph" w:customStyle="1" w:styleId="Formatvorlage4">
    <w:name w:val="Formatvorlage Ü4"/>
    <w:basedOn w:val="berschrift4"/>
    <w:rsid w:val="004E3350"/>
    <w:pPr>
      <w:tabs>
        <w:tab w:val="left" w:pos="1134"/>
      </w:tabs>
      <w:spacing w:before="120" w:after="120"/>
    </w:pPr>
    <w:rPr>
      <w:rFonts w:ascii="Arial Fett" w:hAnsi="Arial Fett"/>
      <w:sz w:val="22"/>
    </w:rPr>
  </w:style>
  <w:style w:type="paragraph" w:styleId="Verzeichnis4">
    <w:name w:val="toc 4"/>
    <w:basedOn w:val="Standard"/>
    <w:next w:val="Standard"/>
    <w:autoRedefine/>
    <w:uiPriority w:val="39"/>
    <w:rsid w:val="005C6116"/>
    <w:pPr>
      <w:tabs>
        <w:tab w:val="left" w:pos="964"/>
        <w:tab w:val="right" w:leader="dot" w:pos="9060"/>
      </w:tabs>
      <w:ind w:left="1815" w:right="567" w:hanging="964"/>
    </w:pPr>
  </w:style>
  <w:style w:type="paragraph" w:styleId="Sprechblasentext">
    <w:name w:val="Balloon Text"/>
    <w:basedOn w:val="Standard"/>
    <w:semiHidden/>
    <w:rsid w:val="004E3350"/>
    <w:rPr>
      <w:rFonts w:ascii="Tahoma" w:hAnsi="Tahoma" w:cs="Tahoma"/>
      <w:sz w:val="16"/>
      <w:szCs w:val="16"/>
    </w:rPr>
  </w:style>
  <w:style w:type="paragraph" w:styleId="Kopfzeile">
    <w:name w:val="header"/>
    <w:basedOn w:val="Standard"/>
    <w:link w:val="KopfzeileZchn"/>
    <w:rsid w:val="00B81A41"/>
    <w:pPr>
      <w:tabs>
        <w:tab w:val="center" w:pos="4536"/>
        <w:tab w:val="right" w:pos="9072"/>
      </w:tabs>
    </w:pPr>
  </w:style>
  <w:style w:type="paragraph" w:styleId="Fuzeile">
    <w:name w:val="footer"/>
    <w:basedOn w:val="Standard"/>
    <w:link w:val="FuzeileZchn"/>
    <w:uiPriority w:val="99"/>
    <w:rsid w:val="00B81A41"/>
    <w:pPr>
      <w:tabs>
        <w:tab w:val="center" w:pos="4536"/>
        <w:tab w:val="right" w:pos="9072"/>
      </w:tabs>
    </w:pPr>
  </w:style>
  <w:style w:type="paragraph" w:styleId="Verzeichnis7">
    <w:name w:val="toc 7"/>
    <w:basedOn w:val="Standard"/>
    <w:next w:val="Standard"/>
    <w:autoRedefine/>
    <w:uiPriority w:val="39"/>
    <w:rsid w:val="00E82578"/>
    <w:pPr>
      <w:tabs>
        <w:tab w:val="left" w:pos="1191"/>
        <w:tab w:val="right" w:leader="dot" w:pos="9060"/>
      </w:tabs>
      <w:spacing w:before="60" w:after="60"/>
      <w:ind w:left="1191" w:right="567" w:hanging="1191"/>
    </w:pPr>
    <w:rPr>
      <w:rFonts w:ascii="Arial Fett" w:hAnsi="Arial Fett"/>
      <w:b/>
      <w:noProof/>
    </w:rPr>
  </w:style>
  <w:style w:type="character" w:styleId="Kommentarzeichen">
    <w:name w:val="annotation reference"/>
    <w:basedOn w:val="Absatz-Standardschriftart"/>
    <w:semiHidden/>
    <w:rsid w:val="00DF37DE"/>
    <w:rPr>
      <w:sz w:val="16"/>
      <w:szCs w:val="16"/>
    </w:rPr>
  </w:style>
  <w:style w:type="paragraph" w:styleId="Kommentartext">
    <w:name w:val="annotation text"/>
    <w:basedOn w:val="Standard"/>
    <w:link w:val="KommentartextZchn"/>
    <w:semiHidden/>
    <w:rsid w:val="00DF37DE"/>
    <w:rPr>
      <w:sz w:val="20"/>
      <w:szCs w:val="20"/>
    </w:rPr>
  </w:style>
  <w:style w:type="paragraph" w:styleId="Kommentarthema">
    <w:name w:val="annotation subject"/>
    <w:basedOn w:val="Kommentartext"/>
    <w:next w:val="Kommentartext"/>
    <w:semiHidden/>
    <w:rsid w:val="00DF37DE"/>
    <w:rPr>
      <w:b/>
      <w:bCs/>
    </w:rPr>
  </w:style>
  <w:style w:type="paragraph" w:customStyle="1" w:styleId="NrListe4">
    <w:name w:val="Nr. Liste 4"/>
    <w:basedOn w:val="Standard"/>
    <w:rsid w:val="002106BE"/>
    <w:pPr>
      <w:numPr>
        <w:ilvl w:val="1"/>
        <w:numId w:val="3"/>
      </w:numPr>
    </w:pPr>
  </w:style>
  <w:style w:type="paragraph" w:customStyle="1" w:styleId="FormatvorlageLinks">
    <w:name w:val="Formatvorlage Links"/>
    <w:basedOn w:val="Standard"/>
    <w:rsid w:val="00D10666"/>
    <w:pPr>
      <w:numPr>
        <w:ilvl w:val="3"/>
        <w:numId w:val="3"/>
      </w:numPr>
    </w:pPr>
  </w:style>
  <w:style w:type="paragraph" w:styleId="Funotentext">
    <w:name w:val="footnote text"/>
    <w:basedOn w:val="Standard"/>
    <w:link w:val="FunotentextZchn"/>
    <w:uiPriority w:val="99"/>
    <w:semiHidden/>
    <w:rsid w:val="002B3109"/>
    <w:rPr>
      <w:sz w:val="20"/>
      <w:szCs w:val="20"/>
    </w:rPr>
  </w:style>
  <w:style w:type="character" w:styleId="Funotenzeichen">
    <w:name w:val="footnote reference"/>
    <w:basedOn w:val="Absatz-Standardschriftart"/>
    <w:uiPriority w:val="99"/>
    <w:semiHidden/>
    <w:rsid w:val="002B3109"/>
    <w:rPr>
      <w:vertAlign w:val="superscript"/>
    </w:rPr>
  </w:style>
  <w:style w:type="paragraph" w:styleId="Verzeichnis5">
    <w:name w:val="toc 5"/>
    <w:basedOn w:val="Standard"/>
    <w:next w:val="Standard"/>
    <w:autoRedefine/>
    <w:semiHidden/>
    <w:rsid w:val="00A715C3"/>
    <w:pPr>
      <w:ind w:left="960"/>
      <w:jc w:val="left"/>
    </w:pPr>
    <w:rPr>
      <w:rFonts w:ascii="Times New Roman" w:hAnsi="Times New Roman"/>
      <w:sz w:val="24"/>
      <w:lang w:val="de-DE" w:eastAsia="de-DE"/>
    </w:rPr>
  </w:style>
  <w:style w:type="paragraph" w:styleId="Verzeichnis6">
    <w:name w:val="toc 6"/>
    <w:basedOn w:val="Standard"/>
    <w:next w:val="Standard"/>
    <w:autoRedefine/>
    <w:semiHidden/>
    <w:rsid w:val="00A715C3"/>
    <w:pPr>
      <w:ind w:left="1200"/>
      <w:jc w:val="left"/>
    </w:pPr>
    <w:rPr>
      <w:rFonts w:ascii="Times New Roman" w:hAnsi="Times New Roman"/>
      <w:sz w:val="24"/>
      <w:lang w:val="de-DE" w:eastAsia="de-DE"/>
    </w:rPr>
  </w:style>
  <w:style w:type="paragraph" w:styleId="Verzeichnis8">
    <w:name w:val="toc 8"/>
    <w:basedOn w:val="Standard"/>
    <w:next w:val="Standard"/>
    <w:autoRedefine/>
    <w:semiHidden/>
    <w:rsid w:val="00A715C3"/>
    <w:pPr>
      <w:ind w:left="1680"/>
      <w:jc w:val="left"/>
    </w:pPr>
    <w:rPr>
      <w:rFonts w:ascii="Times New Roman" w:hAnsi="Times New Roman"/>
      <w:sz w:val="24"/>
      <w:lang w:val="de-DE" w:eastAsia="de-DE"/>
    </w:rPr>
  </w:style>
  <w:style w:type="paragraph" w:styleId="Verzeichnis9">
    <w:name w:val="toc 9"/>
    <w:basedOn w:val="Standard"/>
    <w:next w:val="Standard"/>
    <w:autoRedefine/>
    <w:semiHidden/>
    <w:rsid w:val="00A715C3"/>
    <w:pPr>
      <w:ind w:left="1920"/>
      <w:jc w:val="left"/>
    </w:pPr>
    <w:rPr>
      <w:rFonts w:ascii="Times New Roman" w:hAnsi="Times New Roman"/>
      <w:sz w:val="24"/>
      <w:lang w:val="de-DE" w:eastAsia="de-DE"/>
    </w:rPr>
  </w:style>
  <w:style w:type="paragraph" w:styleId="Aufzhlungszeichen">
    <w:name w:val="List Bullet"/>
    <w:basedOn w:val="Standard"/>
    <w:rsid w:val="005E25B5"/>
    <w:pPr>
      <w:numPr>
        <w:numId w:val="2"/>
      </w:numPr>
    </w:pPr>
  </w:style>
  <w:style w:type="paragraph" w:styleId="Aufzhlungszeichen2">
    <w:name w:val="List Bullet 2"/>
    <w:basedOn w:val="Standard"/>
    <w:rsid w:val="0000437A"/>
    <w:pPr>
      <w:numPr>
        <w:numId w:val="4"/>
      </w:numPr>
    </w:pPr>
  </w:style>
  <w:style w:type="paragraph" w:styleId="Aufzhlungszeichen3">
    <w:name w:val="List Bullet 3"/>
    <w:aliases w:val="abc"/>
    <w:basedOn w:val="Standard"/>
    <w:link w:val="Aufzhlungszeichen3Zchn"/>
    <w:rsid w:val="000642AD"/>
    <w:pPr>
      <w:numPr>
        <w:numId w:val="5"/>
      </w:numPr>
    </w:pPr>
    <w:rPr>
      <w:iCs/>
    </w:rPr>
  </w:style>
  <w:style w:type="character" w:styleId="Seitenzahl">
    <w:name w:val="page number"/>
    <w:basedOn w:val="Absatz-Standardschriftart"/>
    <w:rsid w:val="003205C2"/>
  </w:style>
  <w:style w:type="character" w:customStyle="1" w:styleId="FuzeileZchn">
    <w:name w:val="Fußzeile Zchn"/>
    <w:basedOn w:val="Absatz-Standardschriftart"/>
    <w:link w:val="Fuzeile"/>
    <w:uiPriority w:val="99"/>
    <w:rsid w:val="00BC2C24"/>
    <w:rPr>
      <w:rFonts w:ascii="Arial" w:hAnsi="Arial"/>
      <w:sz w:val="22"/>
      <w:szCs w:val="24"/>
    </w:rPr>
  </w:style>
  <w:style w:type="paragraph" w:styleId="Listenabsatz">
    <w:name w:val="List Paragraph"/>
    <w:basedOn w:val="Standard"/>
    <w:uiPriority w:val="1"/>
    <w:qFormat/>
    <w:rsid w:val="008D5ADA"/>
    <w:pPr>
      <w:ind w:left="720"/>
      <w:contextualSpacing/>
    </w:pPr>
  </w:style>
  <w:style w:type="table" w:styleId="Tabellenraster">
    <w:name w:val="Table Grid"/>
    <w:basedOn w:val="NormaleTabelle"/>
    <w:uiPriority w:val="39"/>
    <w:rsid w:val="00662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rsid w:val="00475F18"/>
    <w:rPr>
      <w:rFonts w:ascii="Arial" w:hAnsi="Arial"/>
      <w:sz w:val="22"/>
      <w:szCs w:val="24"/>
    </w:rPr>
  </w:style>
  <w:style w:type="paragraph" w:styleId="berarbeitung">
    <w:name w:val="Revision"/>
    <w:hidden/>
    <w:uiPriority w:val="99"/>
    <w:semiHidden/>
    <w:rsid w:val="003B0F94"/>
    <w:rPr>
      <w:rFonts w:ascii="Arial" w:hAnsi="Arial"/>
      <w:sz w:val="22"/>
      <w:szCs w:val="24"/>
    </w:rPr>
  </w:style>
  <w:style w:type="paragraph" w:customStyle="1" w:styleId="Default">
    <w:name w:val="Default"/>
    <w:rsid w:val="00144B19"/>
    <w:pPr>
      <w:autoSpaceDE w:val="0"/>
      <w:autoSpaceDN w:val="0"/>
      <w:adjustRightInd w:val="0"/>
    </w:pPr>
    <w:rPr>
      <w:rFonts w:ascii="Arial" w:hAnsi="Arial" w:cs="Arial"/>
      <w:color w:val="000000"/>
      <w:sz w:val="24"/>
      <w:szCs w:val="24"/>
    </w:rPr>
  </w:style>
  <w:style w:type="character" w:customStyle="1" w:styleId="Aufzhlungszeichen3Zchn">
    <w:name w:val="Aufzählungszeichen 3 Zchn"/>
    <w:aliases w:val="abc Zchn"/>
    <w:basedOn w:val="Absatz-Standardschriftart"/>
    <w:link w:val="Aufzhlungszeichen3"/>
    <w:rsid w:val="000642AD"/>
    <w:rPr>
      <w:rFonts w:ascii="Arial" w:hAnsi="Arial"/>
      <w:iCs/>
      <w:sz w:val="22"/>
      <w:szCs w:val="24"/>
    </w:rPr>
  </w:style>
  <w:style w:type="paragraph" w:customStyle="1" w:styleId="FormatvorlageLinks125cm">
    <w:name w:val="Formatvorlage Links:  125 cm"/>
    <w:basedOn w:val="Standard"/>
    <w:rsid w:val="00544520"/>
    <w:pPr>
      <w:tabs>
        <w:tab w:val="left" w:pos="851"/>
      </w:tabs>
      <w:ind w:left="709"/>
    </w:pPr>
    <w:rPr>
      <w:szCs w:val="20"/>
    </w:rPr>
  </w:style>
  <w:style w:type="paragraph" w:styleId="StandardWeb">
    <w:name w:val="Normal (Web)"/>
    <w:basedOn w:val="Standard"/>
    <w:uiPriority w:val="99"/>
    <w:semiHidden/>
    <w:unhideWhenUsed/>
    <w:rsid w:val="0070265A"/>
    <w:pPr>
      <w:spacing w:before="100" w:beforeAutospacing="1" w:after="100" w:afterAutospacing="1"/>
      <w:jc w:val="left"/>
    </w:pPr>
    <w:rPr>
      <w:rFonts w:ascii="Times New Roman" w:hAnsi="Times New Roman"/>
      <w:sz w:val="24"/>
      <w:lang w:val="en-US" w:eastAsia="en-US"/>
    </w:rPr>
  </w:style>
  <w:style w:type="character" w:customStyle="1" w:styleId="normaltextrun">
    <w:name w:val="normaltextrun"/>
    <w:basedOn w:val="Absatz-Standardschriftart"/>
    <w:rsid w:val="009A33D7"/>
  </w:style>
  <w:style w:type="character" w:customStyle="1" w:styleId="berschrift3Zchn">
    <w:name w:val="Überschrift 3 Zchn"/>
    <w:basedOn w:val="Absatz-Standardschriftart"/>
    <w:link w:val="berschrift3"/>
    <w:rsid w:val="0074704B"/>
    <w:rPr>
      <w:rFonts w:ascii="Arial Fett" w:hAnsi="Arial Fett" w:cs="Arial"/>
      <w:b/>
      <w:bCs/>
      <w:sz w:val="22"/>
      <w:szCs w:val="26"/>
    </w:rPr>
  </w:style>
  <w:style w:type="paragraph" w:customStyle="1" w:styleId="paragraph">
    <w:name w:val="paragraph"/>
    <w:basedOn w:val="Standard"/>
    <w:rsid w:val="00345DF4"/>
    <w:pPr>
      <w:spacing w:before="100" w:beforeAutospacing="1" w:after="100" w:afterAutospacing="1"/>
      <w:jc w:val="left"/>
    </w:pPr>
    <w:rPr>
      <w:rFonts w:ascii="Times New Roman" w:hAnsi="Times New Roman"/>
      <w:sz w:val="24"/>
      <w:lang w:val="en-US" w:eastAsia="en-US"/>
    </w:rPr>
  </w:style>
  <w:style w:type="character" w:customStyle="1" w:styleId="eop">
    <w:name w:val="eop"/>
    <w:basedOn w:val="Absatz-Standardschriftart"/>
    <w:rsid w:val="00345DF4"/>
  </w:style>
  <w:style w:type="paragraph" w:customStyle="1" w:styleId="pf0">
    <w:name w:val="pf0"/>
    <w:basedOn w:val="Standard"/>
    <w:rsid w:val="00F97BF7"/>
    <w:pPr>
      <w:spacing w:before="100" w:beforeAutospacing="1" w:after="100" w:afterAutospacing="1"/>
      <w:jc w:val="left"/>
    </w:pPr>
    <w:rPr>
      <w:rFonts w:ascii="Times New Roman" w:hAnsi="Times New Roman"/>
      <w:sz w:val="24"/>
    </w:rPr>
  </w:style>
  <w:style w:type="character" w:customStyle="1" w:styleId="cf01">
    <w:name w:val="cf01"/>
    <w:basedOn w:val="Absatz-Standardschriftart"/>
    <w:rsid w:val="00F97BF7"/>
    <w:rPr>
      <w:rFonts w:ascii="Segoe UI" w:hAnsi="Segoe UI" w:cs="Segoe UI" w:hint="default"/>
      <w:sz w:val="18"/>
      <w:szCs w:val="18"/>
    </w:rPr>
  </w:style>
  <w:style w:type="character" w:customStyle="1" w:styleId="tabchar">
    <w:name w:val="tabchar"/>
    <w:basedOn w:val="Absatz-Standardschriftart"/>
    <w:rsid w:val="00DA5AA5"/>
  </w:style>
  <w:style w:type="paragraph" w:customStyle="1" w:styleId="TableParagraph">
    <w:name w:val="Table Paragraph"/>
    <w:basedOn w:val="Standard"/>
    <w:uiPriority w:val="1"/>
    <w:qFormat/>
    <w:rsid w:val="005F0703"/>
    <w:pPr>
      <w:widowControl w:val="0"/>
      <w:autoSpaceDE w:val="0"/>
      <w:autoSpaceDN w:val="0"/>
      <w:jc w:val="left"/>
    </w:pPr>
    <w:rPr>
      <w:rFonts w:eastAsia="Arial" w:cs="Arial"/>
      <w:szCs w:val="22"/>
      <w:lang w:val="de-DE" w:eastAsia="en-US"/>
    </w:rPr>
  </w:style>
  <w:style w:type="paragraph" w:customStyle="1" w:styleId="pf1">
    <w:name w:val="pf1"/>
    <w:basedOn w:val="Standard"/>
    <w:rsid w:val="00BC60A2"/>
    <w:pPr>
      <w:spacing w:before="100" w:beforeAutospacing="1" w:after="100" w:afterAutospacing="1"/>
      <w:jc w:val="left"/>
    </w:pPr>
    <w:rPr>
      <w:rFonts w:ascii="Times New Roman" w:hAnsi="Times New Roman"/>
      <w:sz w:val="24"/>
    </w:rPr>
  </w:style>
  <w:style w:type="character" w:customStyle="1" w:styleId="KommentartextZchn">
    <w:name w:val="Kommentartext Zchn"/>
    <w:basedOn w:val="Absatz-Standardschriftart"/>
    <w:link w:val="Kommentartext"/>
    <w:semiHidden/>
    <w:rsid w:val="000C0534"/>
    <w:rPr>
      <w:rFonts w:ascii="Arial" w:hAnsi="Arial"/>
    </w:rPr>
  </w:style>
  <w:style w:type="character" w:customStyle="1" w:styleId="FunotentextZchn">
    <w:name w:val="Fußnotentext Zchn"/>
    <w:basedOn w:val="Absatz-Standardschriftart"/>
    <w:link w:val="Funotentext"/>
    <w:uiPriority w:val="99"/>
    <w:semiHidden/>
    <w:rsid w:val="000C0534"/>
    <w:rPr>
      <w:rFonts w:ascii="Arial" w:hAnsi="Arial"/>
    </w:rPr>
  </w:style>
  <w:style w:type="character" w:styleId="Erwhnung">
    <w:name w:val="Mention"/>
    <w:basedOn w:val="Absatz-Standardschriftart"/>
    <w:uiPriority w:val="99"/>
    <w:unhideWhenUsed/>
    <w:rsid w:val="003955C9"/>
    <w:rPr>
      <w:color w:val="2B579A"/>
      <w:shd w:val="clear" w:color="auto" w:fill="E1DFDD"/>
    </w:rPr>
  </w:style>
  <w:style w:type="character" w:customStyle="1" w:styleId="cf11">
    <w:name w:val="cf11"/>
    <w:basedOn w:val="Absatz-Standardschriftart"/>
    <w:rsid w:val="0097133F"/>
    <w:rPr>
      <w:rFonts w:ascii="Segoe UI" w:hAnsi="Segoe UI" w:cs="Segoe UI" w:hint="default"/>
      <w:sz w:val="18"/>
      <w:szCs w:val="18"/>
      <w:shd w:val="clear" w:color="auto" w:fill="FFFFFF"/>
    </w:rPr>
  </w:style>
  <w:style w:type="paragraph" w:customStyle="1" w:styleId="51Abs">
    <w:name w:val="51_Abs"/>
    <w:basedOn w:val="Standard"/>
    <w:link w:val="51AbsZchn"/>
    <w:qFormat/>
    <w:rsid w:val="00001389"/>
    <w:pPr>
      <w:spacing w:before="80" w:line="220" w:lineRule="exact"/>
      <w:ind w:firstLine="397"/>
    </w:pPr>
    <w:rPr>
      <w:rFonts w:ascii="Times New Roman" w:hAnsi="Times New Roman"/>
      <w:snapToGrid w:val="0"/>
      <w:color w:val="000000"/>
      <w:sz w:val="20"/>
      <w:szCs w:val="20"/>
      <w:lang w:val="de-DE" w:eastAsia="de-DE"/>
    </w:rPr>
  </w:style>
  <w:style w:type="character" w:customStyle="1" w:styleId="51AbsZchn">
    <w:name w:val="51_Abs Zchn"/>
    <w:link w:val="51Abs"/>
    <w:locked/>
    <w:rsid w:val="00001389"/>
    <w:rPr>
      <w:snapToGrid w:val="0"/>
      <w:color w:val="000000"/>
      <w:lang w:val="de-DE" w:eastAsia="de-DE"/>
    </w:rPr>
  </w:style>
  <w:style w:type="paragraph" w:customStyle="1" w:styleId="52Aufzaehle1Ziffer">
    <w:name w:val="52_Aufzaehl_e1_Ziffer"/>
    <w:basedOn w:val="Standard"/>
    <w:qFormat/>
    <w:rsid w:val="00587EF3"/>
    <w:pPr>
      <w:tabs>
        <w:tab w:val="right" w:pos="624"/>
        <w:tab w:val="left" w:pos="680"/>
      </w:tabs>
      <w:spacing w:before="40" w:line="220" w:lineRule="exact"/>
      <w:ind w:left="680" w:hanging="680"/>
    </w:pPr>
    <w:rPr>
      <w:rFonts w:ascii="Times New Roman" w:hAnsi="Times New Roman"/>
      <w:snapToGrid w:val="0"/>
      <w:color w:val="000000"/>
      <w:sz w:val="20"/>
      <w:szCs w:val="20"/>
    </w:rPr>
  </w:style>
  <w:style w:type="character" w:customStyle="1" w:styleId="KopfzeileZchn">
    <w:name w:val="Kopfzeile Zchn"/>
    <w:basedOn w:val="Absatz-Standardschriftart"/>
    <w:link w:val="Kopfzeile"/>
    <w:rsid w:val="00B2280D"/>
    <w:rPr>
      <w:rFonts w:ascii="Arial" w:hAnsi="Arial"/>
      <w:sz w:val="22"/>
      <w:szCs w:val="24"/>
    </w:rPr>
  </w:style>
  <w:style w:type="character" w:styleId="NichtaufgelsteErwhnung">
    <w:name w:val="Unresolved Mention"/>
    <w:basedOn w:val="Absatz-Standardschriftart"/>
    <w:uiPriority w:val="99"/>
    <w:semiHidden/>
    <w:unhideWhenUsed/>
    <w:rsid w:val="00877109"/>
    <w:rPr>
      <w:color w:val="605E5C"/>
      <w:shd w:val="clear" w:color="auto" w:fill="E1DFDD"/>
    </w:rPr>
  </w:style>
  <w:style w:type="character" w:styleId="BesuchterLink">
    <w:name w:val="FollowedHyperlink"/>
    <w:basedOn w:val="Absatz-Standardschriftart"/>
    <w:semiHidden/>
    <w:unhideWhenUsed/>
    <w:rsid w:val="0022798F"/>
    <w:rPr>
      <w:color w:val="954F72" w:themeColor="followedHyperlink"/>
      <w:u w:val="single"/>
    </w:rPr>
  </w:style>
  <w:style w:type="paragraph" w:customStyle="1" w:styleId="VE-PunktAufzhlEbene2">
    <w:name w:val="VE-PunktAufzählEbene2"/>
    <w:rsid w:val="00F86295"/>
    <w:pPr>
      <w:numPr>
        <w:ilvl w:val="1"/>
        <w:numId w:val="15"/>
      </w:numPr>
      <w:ind w:left="397"/>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712">
      <w:bodyDiv w:val="1"/>
      <w:marLeft w:val="0"/>
      <w:marRight w:val="0"/>
      <w:marTop w:val="0"/>
      <w:marBottom w:val="0"/>
      <w:divBdr>
        <w:top w:val="none" w:sz="0" w:space="0" w:color="auto"/>
        <w:left w:val="none" w:sz="0" w:space="0" w:color="auto"/>
        <w:bottom w:val="none" w:sz="0" w:space="0" w:color="auto"/>
        <w:right w:val="none" w:sz="0" w:space="0" w:color="auto"/>
      </w:divBdr>
      <w:divsChild>
        <w:div w:id="761343166">
          <w:marLeft w:val="0"/>
          <w:marRight w:val="0"/>
          <w:marTop w:val="0"/>
          <w:marBottom w:val="0"/>
          <w:divBdr>
            <w:top w:val="none" w:sz="0" w:space="0" w:color="auto"/>
            <w:left w:val="none" w:sz="0" w:space="0" w:color="auto"/>
            <w:bottom w:val="none" w:sz="0" w:space="0" w:color="auto"/>
            <w:right w:val="none" w:sz="0" w:space="0" w:color="auto"/>
          </w:divBdr>
        </w:div>
      </w:divsChild>
    </w:div>
    <w:div w:id="53968711">
      <w:bodyDiv w:val="1"/>
      <w:marLeft w:val="0"/>
      <w:marRight w:val="0"/>
      <w:marTop w:val="0"/>
      <w:marBottom w:val="0"/>
      <w:divBdr>
        <w:top w:val="none" w:sz="0" w:space="0" w:color="auto"/>
        <w:left w:val="none" w:sz="0" w:space="0" w:color="auto"/>
        <w:bottom w:val="none" w:sz="0" w:space="0" w:color="auto"/>
        <w:right w:val="none" w:sz="0" w:space="0" w:color="auto"/>
      </w:divBdr>
      <w:divsChild>
        <w:div w:id="1636177558">
          <w:marLeft w:val="0"/>
          <w:marRight w:val="0"/>
          <w:marTop w:val="0"/>
          <w:marBottom w:val="0"/>
          <w:divBdr>
            <w:top w:val="none" w:sz="0" w:space="0" w:color="auto"/>
            <w:left w:val="none" w:sz="0" w:space="0" w:color="auto"/>
            <w:bottom w:val="none" w:sz="0" w:space="0" w:color="auto"/>
            <w:right w:val="none" w:sz="0" w:space="0" w:color="auto"/>
          </w:divBdr>
        </w:div>
      </w:divsChild>
    </w:div>
    <w:div w:id="122576560">
      <w:bodyDiv w:val="1"/>
      <w:marLeft w:val="0"/>
      <w:marRight w:val="0"/>
      <w:marTop w:val="0"/>
      <w:marBottom w:val="0"/>
      <w:divBdr>
        <w:top w:val="none" w:sz="0" w:space="0" w:color="auto"/>
        <w:left w:val="none" w:sz="0" w:space="0" w:color="auto"/>
        <w:bottom w:val="none" w:sz="0" w:space="0" w:color="auto"/>
        <w:right w:val="none" w:sz="0" w:space="0" w:color="auto"/>
      </w:divBdr>
      <w:divsChild>
        <w:div w:id="1254825589">
          <w:marLeft w:val="0"/>
          <w:marRight w:val="0"/>
          <w:marTop w:val="0"/>
          <w:marBottom w:val="0"/>
          <w:divBdr>
            <w:top w:val="none" w:sz="0" w:space="0" w:color="auto"/>
            <w:left w:val="none" w:sz="0" w:space="0" w:color="auto"/>
            <w:bottom w:val="none" w:sz="0" w:space="0" w:color="auto"/>
            <w:right w:val="none" w:sz="0" w:space="0" w:color="auto"/>
          </w:divBdr>
        </w:div>
      </w:divsChild>
    </w:div>
    <w:div w:id="135994402">
      <w:bodyDiv w:val="1"/>
      <w:marLeft w:val="0"/>
      <w:marRight w:val="0"/>
      <w:marTop w:val="0"/>
      <w:marBottom w:val="0"/>
      <w:divBdr>
        <w:top w:val="none" w:sz="0" w:space="0" w:color="auto"/>
        <w:left w:val="none" w:sz="0" w:space="0" w:color="auto"/>
        <w:bottom w:val="none" w:sz="0" w:space="0" w:color="auto"/>
        <w:right w:val="none" w:sz="0" w:space="0" w:color="auto"/>
      </w:divBdr>
    </w:div>
    <w:div w:id="144005786">
      <w:bodyDiv w:val="1"/>
      <w:marLeft w:val="0"/>
      <w:marRight w:val="0"/>
      <w:marTop w:val="0"/>
      <w:marBottom w:val="0"/>
      <w:divBdr>
        <w:top w:val="none" w:sz="0" w:space="0" w:color="auto"/>
        <w:left w:val="none" w:sz="0" w:space="0" w:color="auto"/>
        <w:bottom w:val="none" w:sz="0" w:space="0" w:color="auto"/>
        <w:right w:val="none" w:sz="0" w:space="0" w:color="auto"/>
      </w:divBdr>
    </w:div>
    <w:div w:id="160707419">
      <w:bodyDiv w:val="1"/>
      <w:marLeft w:val="0"/>
      <w:marRight w:val="0"/>
      <w:marTop w:val="0"/>
      <w:marBottom w:val="0"/>
      <w:divBdr>
        <w:top w:val="none" w:sz="0" w:space="0" w:color="auto"/>
        <w:left w:val="none" w:sz="0" w:space="0" w:color="auto"/>
        <w:bottom w:val="none" w:sz="0" w:space="0" w:color="auto"/>
        <w:right w:val="none" w:sz="0" w:space="0" w:color="auto"/>
      </w:divBdr>
    </w:div>
    <w:div w:id="165947163">
      <w:bodyDiv w:val="1"/>
      <w:marLeft w:val="0"/>
      <w:marRight w:val="0"/>
      <w:marTop w:val="0"/>
      <w:marBottom w:val="0"/>
      <w:divBdr>
        <w:top w:val="none" w:sz="0" w:space="0" w:color="auto"/>
        <w:left w:val="none" w:sz="0" w:space="0" w:color="auto"/>
        <w:bottom w:val="none" w:sz="0" w:space="0" w:color="auto"/>
        <w:right w:val="none" w:sz="0" w:space="0" w:color="auto"/>
      </w:divBdr>
    </w:div>
    <w:div w:id="191000895">
      <w:bodyDiv w:val="1"/>
      <w:marLeft w:val="0"/>
      <w:marRight w:val="0"/>
      <w:marTop w:val="0"/>
      <w:marBottom w:val="0"/>
      <w:divBdr>
        <w:top w:val="none" w:sz="0" w:space="0" w:color="auto"/>
        <w:left w:val="none" w:sz="0" w:space="0" w:color="auto"/>
        <w:bottom w:val="none" w:sz="0" w:space="0" w:color="auto"/>
        <w:right w:val="none" w:sz="0" w:space="0" w:color="auto"/>
      </w:divBdr>
      <w:divsChild>
        <w:div w:id="163012224">
          <w:marLeft w:val="0"/>
          <w:marRight w:val="0"/>
          <w:marTop w:val="0"/>
          <w:marBottom w:val="0"/>
          <w:divBdr>
            <w:top w:val="none" w:sz="0" w:space="0" w:color="auto"/>
            <w:left w:val="none" w:sz="0" w:space="0" w:color="auto"/>
            <w:bottom w:val="none" w:sz="0" w:space="0" w:color="auto"/>
            <w:right w:val="none" w:sz="0" w:space="0" w:color="auto"/>
          </w:divBdr>
        </w:div>
      </w:divsChild>
    </w:div>
    <w:div w:id="212810853">
      <w:bodyDiv w:val="1"/>
      <w:marLeft w:val="0"/>
      <w:marRight w:val="0"/>
      <w:marTop w:val="0"/>
      <w:marBottom w:val="0"/>
      <w:divBdr>
        <w:top w:val="none" w:sz="0" w:space="0" w:color="auto"/>
        <w:left w:val="none" w:sz="0" w:space="0" w:color="auto"/>
        <w:bottom w:val="none" w:sz="0" w:space="0" w:color="auto"/>
        <w:right w:val="none" w:sz="0" w:space="0" w:color="auto"/>
      </w:divBdr>
    </w:div>
    <w:div w:id="223227410">
      <w:bodyDiv w:val="1"/>
      <w:marLeft w:val="0"/>
      <w:marRight w:val="0"/>
      <w:marTop w:val="0"/>
      <w:marBottom w:val="0"/>
      <w:divBdr>
        <w:top w:val="none" w:sz="0" w:space="0" w:color="auto"/>
        <w:left w:val="none" w:sz="0" w:space="0" w:color="auto"/>
        <w:bottom w:val="none" w:sz="0" w:space="0" w:color="auto"/>
        <w:right w:val="none" w:sz="0" w:space="0" w:color="auto"/>
      </w:divBdr>
    </w:div>
    <w:div w:id="235405588">
      <w:bodyDiv w:val="1"/>
      <w:marLeft w:val="0"/>
      <w:marRight w:val="0"/>
      <w:marTop w:val="0"/>
      <w:marBottom w:val="0"/>
      <w:divBdr>
        <w:top w:val="none" w:sz="0" w:space="0" w:color="auto"/>
        <w:left w:val="none" w:sz="0" w:space="0" w:color="auto"/>
        <w:bottom w:val="none" w:sz="0" w:space="0" w:color="auto"/>
        <w:right w:val="none" w:sz="0" w:space="0" w:color="auto"/>
      </w:divBdr>
      <w:divsChild>
        <w:div w:id="815028681">
          <w:marLeft w:val="0"/>
          <w:marRight w:val="0"/>
          <w:marTop w:val="0"/>
          <w:marBottom w:val="0"/>
          <w:divBdr>
            <w:top w:val="none" w:sz="0" w:space="0" w:color="auto"/>
            <w:left w:val="none" w:sz="0" w:space="0" w:color="auto"/>
            <w:bottom w:val="none" w:sz="0" w:space="0" w:color="auto"/>
            <w:right w:val="none" w:sz="0" w:space="0" w:color="auto"/>
          </w:divBdr>
          <w:divsChild>
            <w:div w:id="89858812">
              <w:marLeft w:val="0"/>
              <w:marRight w:val="0"/>
              <w:marTop w:val="0"/>
              <w:marBottom w:val="0"/>
              <w:divBdr>
                <w:top w:val="none" w:sz="0" w:space="0" w:color="auto"/>
                <w:left w:val="none" w:sz="0" w:space="0" w:color="auto"/>
                <w:bottom w:val="none" w:sz="0" w:space="0" w:color="auto"/>
                <w:right w:val="none" w:sz="0" w:space="0" w:color="auto"/>
              </w:divBdr>
            </w:div>
            <w:div w:id="150559128">
              <w:marLeft w:val="0"/>
              <w:marRight w:val="0"/>
              <w:marTop w:val="0"/>
              <w:marBottom w:val="0"/>
              <w:divBdr>
                <w:top w:val="none" w:sz="0" w:space="0" w:color="auto"/>
                <w:left w:val="none" w:sz="0" w:space="0" w:color="auto"/>
                <w:bottom w:val="none" w:sz="0" w:space="0" w:color="auto"/>
                <w:right w:val="none" w:sz="0" w:space="0" w:color="auto"/>
              </w:divBdr>
            </w:div>
            <w:div w:id="447504490">
              <w:marLeft w:val="0"/>
              <w:marRight w:val="0"/>
              <w:marTop w:val="0"/>
              <w:marBottom w:val="0"/>
              <w:divBdr>
                <w:top w:val="none" w:sz="0" w:space="0" w:color="auto"/>
                <w:left w:val="none" w:sz="0" w:space="0" w:color="auto"/>
                <w:bottom w:val="none" w:sz="0" w:space="0" w:color="auto"/>
                <w:right w:val="none" w:sz="0" w:space="0" w:color="auto"/>
              </w:divBdr>
            </w:div>
            <w:div w:id="486828650">
              <w:marLeft w:val="0"/>
              <w:marRight w:val="0"/>
              <w:marTop w:val="0"/>
              <w:marBottom w:val="0"/>
              <w:divBdr>
                <w:top w:val="none" w:sz="0" w:space="0" w:color="auto"/>
                <w:left w:val="none" w:sz="0" w:space="0" w:color="auto"/>
                <w:bottom w:val="none" w:sz="0" w:space="0" w:color="auto"/>
                <w:right w:val="none" w:sz="0" w:space="0" w:color="auto"/>
              </w:divBdr>
            </w:div>
            <w:div w:id="902524325">
              <w:marLeft w:val="0"/>
              <w:marRight w:val="0"/>
              <w:marTop w:val="0"/>
              <w:marBottom w:val="0"/>
              <w:divBdr>
                <w:top w:val="none" w:sz="0" w:space="0" w:color="auto"/>
                <w:left w:val="none" w:sz="0" w:space="0" w:color="auto"/>
                <w:bottom w:val="none" w:sz="0" w:space="0" w:color="auto"/>
                <w:right w:val="none" w:sz="0" w:space="0" w:color="auto"/>
              </w:divBdr>
            </w:div>
            <w:div w:id="1091244150">
              <w:marLeft w:val="0"/>
              <w:marRight w:val="0"/>
              <w:marTop w:val="0"/>
              <w:marBottom w:val="0"/>
              <w:divBdr>
                <w:top w:val="none" w:sz="0" w:space="0" w:color="auto"/>
                <w:left w:val="none" w:sz="0" w:space="0" w:color="auto"/>
                <w:bottom w:val="none" w:sz="0" w:space="0" w:color="auto"/>
                <w:right w:val="none" w:sz="0" w:space="0" w:color="auto"/>
              </w:divBdr>
            </w:div>
            <w:div w:id="1233202923">
              <w:marLeft w:val="0"/>
              <w:marRight w:val="0"/>
              <w:marTop w:val="0"/>
              <w:marBottom w:val="0"/>
              <w:divBdr>
                <w:top w:val="none" w:sz="0" w:space="0" w:color="auto"/>
                <w:left w:val="none" w:sz="0" w:space="0" w:color="auto"/>
                <w:bottom w:val="none" w:sz="0" w:space="0" w:color="auto"/>
                <w:right w:val="none" w:sz="0" w:space="0" w:color="auto"/>
              </w:divBdr>
            </w:div>
            <w:div w:id="1240480010">
              <w:marLeft w:val="0"/>
              <w:marRight w:val="0"/>
              <w:marTop w:val="0"/>
              <w:marBottom w:val="0"/>
              <w:divBdr>
                <w:top w:val="none" w:sz="0" w:space="0" w:color="auto"/>
                <w:left w:val="none" w:sz="0" w:space="0" w:color="auto"/>
                <w:bottom w:val="none" w:sz="0" w:space="0" w:color="auto"/>
                <w:right w:val="none" w:sz="0" w:space="0" w:color="auto"/>
              </w:divBdr>
            </w:div>
            <w:div w:id="1870340370">
              <w:marLeft w:val="0"/>
              <w:marRight w:val="0"/>
              <w:marTop w:val="0"/>
              <w:marBottom w:val="0"/>
              <w:divBdr>
                <w:top w:val="none" w:sz="0" w:space="0" w:color="auto"/>
                <w:left w:val="none" w:sz="0" w:space="0" w:color="auto"/>
                <w:bottom w:val="none" w:sz="0" w:space="0" w:color="auto"/>
                <w:right w:val="none" w:sz="0" w:space="0" w:color="auto"/>
              </w:divBdr>
            </w:div>
            <w:div w:id="1933587399">
              <w:marLeft w:val="0"/>
              <w:marRight w:val="0"/>
              <w:marTop w:val="0"/>
              <w:marBottom w:val="0"/>
              <w:divBdr>
                <w:top w:val="none" w:sz="0" w:space="0" w:color="auto"/>
                <w:left w:val="none" w:sz="0" w:space="0" w:color="auto"/>
                <w:bottom w:val="none" w:sz="0" w:space="0" w:color="auto"/>
                <w:right w:val="none" w:sz="0" w:space="0" w:color="auto"/>
              </w:divBdr>
            </w:div>
            <w:div w:id="2076004504">
              <w:marLeft w:val="0"/>
              <w:marRight w:val="0"/>
              <w:marTop w:val="0"/>
              <w:marBottom w:val="0"/>
              <w:divBdr>
                <w:top w:val="none" w:sz="0" w:space="0" w:color="auto"/>
                <w:left w:val="none" w:sz="0" w:space="0" w:color="auto"/>
                <w:bottom w:val="none" w:sz="0" w:space="0" w:color="auto"/>
                <w:right w:val="none" w:sz="0" w:space="0" w:color="auto"/>
              </w:divBdr>
            </w:div>
          </w:divsChild>
        </w:div>
        <w:div w:id="1294025549">
          <w:marLeft w:val="0"/>
          <w:marRight w:val="0"/>
          <w:marTop w:val="0"/>
          <w:marBottom w:val="0"/>
          <w:divBdr>
            <w:top w:val="none" w:sz="0" w:space="0" w:color="auto"/>
            <w:left w:val="none" w:sz="0" w:space="0" w:color="auto"/>
            <w:bottom w:val="none" w:sz="0" w:space="0" w:color="auto"/>
            <w:right w:val="none" w:sz="0" w:space="0" w:color="auto"/>
          </w:divBdr>
          <w:divsChild>
            <w:div w:id="30963103">
              <w:marLeft w:val="0"/>
              <w:marRight w:val="0"/>
              <w:marTop w:val="0"/>
              <w:marBottom w:val="0"/>
              <w:divBdr>
                <w:top w:val="none" w:sz="0" w:space="0" w:color="auto"/>
                <w:left w:val="none" w:sz="0" w:space="0" w:color="auto"/>
                <w:bottom w:val="none" w:sz="0" w:space="0" w:color="auto"/>
                <w:right w:val="none" w:sz="0" w:space="0" w:color="auto"/>
              </w:divBdr>
            </w:div>
            <w:div w:id="64643217">
              <w:marLeft w:val="0"/>
              <w:marRight w:val="0"/>
              <w:marTop w:val="0"/>
              <w:marBottom w:val="0"/>
              <w:divBdr>
                <w:top w:val="none" w:sz="0" w:space="0" w:color="auto"/>
                <w:left w:val="none" w:sz="0" w:space="0" w:color="auto"/>
                <w:bottom w:val="none" w:sz="0" w:space="0" w:color="auto"/>
                <w:right w:val="none" w:sz="0" w:space="0" w:color="auto"/>
              </w:divBdr>
            </w:div>
            <w:div w:id="436946992">
              <w:marLeft w:val="0"/>
              <w:marRight w:val="0"/>
              <w:marTop w:val="0"/>
              <w:marBottom w:val="0"/>
              <w:divBdr>
                <w:top w:val="none" w:sz="0" w:space="0" w:color="auto"/>
                <w:left w:val="none" w:sz="0" w:space="0" w:color="auto"/>
                <w:bottom w:val="none" w:sz="0" w:space="0" w:color="auto"/>
                <w:right w:val="none" w:sz="0" w:space="0" w:color="auto"/>
              </w:divBdr>
            </w:div>
            <w:div w:id="446586581">
              <w:marLeft w:val="0"/>
              <w:marRight w:val="0"/>
              <w:marTop w:val="0"/>
              <w:marBottom w:val="0"/>
              <w:divBdr>
                <w:top w:val="none" w:sz="0" w:space="0" w:color="auto"/>
                <w:left w:val="none" w:sz="0" w:space="0" w:color="auto"/>
                <w:bottom w:val="none" w:sz="0" w:space="0" w:color="auto"/>
                <w:right w:val="none" w:sz="0" w:space="0" w:color="auto"/>
              </w:divBdr>
            </w:div>
            <w:div w:id="656613766">
              <w:marLeft w:val="0"/>
              <w:marRight w:val="0"/>
              <w:marTop w:val="0"/>
              <w:marBottom w:val="0"/>
              <w:divBdr>
                <w:top w:val="none" w:sz="0" w:space="0" w:color="auto"/>
                <w:left w:val="none" w:sz="0" w:space="0" w:color="auto"/>
                <w:bottom w:val="none" w:sz="0" w:space="0" w:color="auto"/>
                <w:right w:val="none" w:sz="0" w:space="0" w:color="auto"/>
              </w:divBdr>
            </w:div>
            <w:div w:id="665085760">
              <w:marLeft w:val="0"/>
              <w:marRight w:val="0"/>
              <w:marTop w:val="0"/>
              <w:marBottom w:val="0"/>
              <w:divBdr>
                <w:top w:val="none" w:sz="0" w:space="0" w:color="auto"/>
                <w:left w:val="none" w:sz="0" w:space="0" w:color="auto"/>
                <w:bottom w:val="none" w:sz="0" w:space="0" w:color="auto"/>
                <w:right w:val="none" w:sz="0" w:space="0" w:color="auto"/>
              </w:divBdr>
            </w:div>
            <w:div w:id="787967939">
              <w:marLeft w:val="0"/>
              <w:marRight w:val="0"/>
              <w:marTop w:val="0"/>
              <w:marBottom w:val="0"/>
              <w:divBdr>
                <w:top w:val="none" w:sz="0" w:space="0" w:color="auto"/>
                <w:left w:val="none" w:sz="0" w:space="0" w:color="auto"/>
                <w:bottom w:val="none" w:sz="0" w:space="0" w:color="auto"/>
                <w:right w:val="none" w:sz="0" w:space="0" w:color="auto"/>
              </w:divBdr>
            </w:div>
            <w:div w:id="960039246">
              <w:marLeft w:val="0"/>
              <w:marRight w:val="0"/>
              <w:marTop w:val="0"/>
              <w:marBottom w:val="0"/>
              <w:divBdr>
                <w:top w:val="none" w:sz="0" w:space="0" w:color="auto"/>
                <w:left w:val="none" w:sz="0" w:space="0" w:color="auto"/>
                <w:bottom w:val="none" w:sz="0" w:space="0" w:color="auto"/>
                <w:right w:val="none" w:sz="0" w:space="0" w:color="auto"/>
              </w:divBdr>
            </w:div>
            <w:div w:id="1269855393">
              <w:marLeft w:val="0"/>
              <w:marRight w:val="0"/>
              <w:marTop w:val="0"/>
              <w:marBottom w:val="0"/>
              <w:divBdr>
                <w:top w:val="none" w:sz="0" w:space="0" w:color="auto"/>
                <w:left w:val="none" w:sz="0" w:space="0" w:color="auto"/>
                <w:bottom w:val="none" w:sz="0" w:space="0" w:color="auto"/>
                <w:right w:val="none" w:sz="0" w:space="0" w:color="auto"/>
              </w:divBdr>
            </w:div>
            <w:div w:id="1429884105">
              <w:marLeft w:val="0"/>
              <w:marRight w:val="0"/>
              <w:marTop w:val="0"/>
              <w:marBottom w:val="0"/>
              <w:divBdr>
                <w:top w:val="none" w:sz="0" w:space="0" w:color="auto"/>
                <w:left w:val="none" w:sz="0" w:space="0" w:color="auto"/>
                <w:bottom w:val="none" w:sz="0" w:space="0" w:color="auto"/>
                <w:right w:val="none" w:sz="0" w:space="0" w:color="auto"/>
              </w:divBdr>
            </w:div>
            <w:div w:id="1840581547">
              <w:marLeft w:val="0"/>
              <w:marRight w:val="0"/>
              <w:marTop w:val="0"/>
              <w:marBottom w:val="0"/>
              <w:divBdr>
                <w:top w:val="none" w:sz="0" w:space="0" w:color="auto"/>
                <w:left w:val="none" w:sz="0" w:space="0" w:color="auto"/>
                <w:bottom w:val="none" w:sz="0" w:space="0" w:color="auto"/>
                <w:right w:val="none" w:sz="0" w:space="0" w:color="auto"/>
              </w:divBdr>
            </w:div>
            <w:div w:id="2094743704">
              <w:marLeft w:val="0"/>
              <w:marRight w:val="0"/>
              <w:marTop w:val="0"/>
              <w:marBottom w:val="0"/>
              <w:divBdr>
                <w:top w:val="none" w:sz="0" w:space="0" w:color="auto"/>
                <w:left w:val="none" w:sz="0" w:space="0" w:color="auto"/>
                <w:bottom w:val="none" w:sz="0" w:space="0" w:color="auto"/>
                <w:right w:val="none" w:sz="0" w:space="0" w:color="auto"/>
              </w:divBdr>
            </w:div>
          </w:divsChild>
        </w:div>
        <w:div w:id="1896770620">
          <w:marLeft w:val="0"/>
          <w:marRight w:val="0"/>
          <w:marTop w:val="0"/>
          <w:marBottom w:val="0"/>
          <w:divBdr>
            <w:top w:val="none" w:sz="0" w:space="0" w:color="auto"/>
            <w:left w:val="none" w:sz="0" w:space="0" w:color="auto"/>
            <w:bottom w:val="none" w:sz="0" w:space="0" w:color="auto"/>
            <w:right w:val="none" w:sz="0" w:space="0" w:color="auto"/>
          </w:divBdr>
          <w:divsChild>
            <w:div w:id="64030937">
              <w:marLeft w:val="0"/>
              <w:marRight w:val="0"/>
              <w:marTop w:val="0"/>
              <w:marBottom w:val="0"/>
              <w:divBdr>
                <w:top w:val="none" w:sz="0" w:space="0" w:color="auto"/>
                <w:left w:val="none" w:sz="0" w:space="0" w:color="auto"/>
                <w:bottom w:val="none" w:sz="0" w:space="0" w:color="auto"/>
                <w:right w:val="none" w:sz="0" w:space="0" w:color="auto"/>
              </w:divBdr>
            </w:div>
            <w:div w:id="120542897">
              <w:marLeft w:val="0"/>
              <w:marRight w:val="0"/>
              <w:marTop w:val="0"/>
              <w:marBottom w:val="0"/>
              <w:divBdr>
                <w:top w:val="none" w:sz="0" w:space="0" w:color="auto"/>
                <w:left w:val="none" w:sz="0" w:space="0" w:color="auto"/>
                <w:bottom w:val="none" w:sz="0" w:space="0" w:color="auto"/>
                <w:right w:val="none" w:sz="0" w:space="0" w:color="auto"/>
              </w:divBdr>
            </w:div>
            <w:div w:id="344719723">
              <w:marLeft w:val="0"/>
              <w:marRight w:val="0"/>
              <w:marTop w:val="0"/>
              <w:marBottom w:val="0"/>
              <w:divBdr>
                <w:top w:val="none" w:sz="0" w:space="0" w:color="auto"/>
                <w:left w:val="none" w:sz="0" w:space="0" w:color="auto"/>
                <w:bottom w:val="none" w:sz="0" w:space="0" w:color="auto"/>
                <w:right w:val="none" w:sz="0" w:space="0" w:color="auto"/>
              </w:divBdr>
            </w:div>
            <w:div w:id="428283664">
              <w:marLeft w:val="0"/>
              <w:marRight w:val="0"/>
              <w:marTop w:val="0"/>
              <w:marBottom w:val="0"/>
              <w:divBdr>
                <w:top w:val="none" w:sz="0" w:space="0" w:color="auto"/>
                <w:left w:val="none" w:sz="0" w:space="0" w:color="auto"/>
                <w:bottom w:val="none" w:sz="0" w:space="0" w:color="auto"/>
                <w:right w:val="none" w:sz="0" w:space="0" w:color="auto"/>
              </w:divBdr>
            </w:div>
            <w:div w:id="466170900">
              <w:marLeft w:val="0"/>
              <w:marRight w:val="0"/>
              <w:marTop w:val="0"/>
              <w:marBottom w:val="0"/>
              <w:divBdr>
                <w:top w:val="none" w:sz="0" w:space="0" w:color="auto"/>
                <w:left w:val="none" w:sz="0" w:space="0" w:color="auto"/>
                <w:bottom w:val="none" w:sz="0" w:space="0" w:color="auto"/>
                <w:right w:val="none" w:sz="0" w:space="0" w:color="auto"/>
              </w:divBdr>
            </w:div>
            <w:div w:id="799570951">
              <w:marLeft w:val="0"/>
              <w:marRight w:val="0"/>
              <w:marTop w:val="0"/>
              <w:marBottom w:val="0"/>
              <w:divBdr>
                <w:top w:val="none" w:sz="0" w:space="0" w:color="auto"/>
                <w:left w:val="none" w:sz="0" w:space="0" w:color="auto"/>
                <w:bottom w:val="none" w:sz="0" w:space="0" w:color="auto"/>
                <w:right w:val="none" w:sz="0" w:space="0" w:color="auto"/>
              </w:divBdr>
            </w:div>
            <w:div w:id="943414971">
              <w:marLeft w:val="0"/>
              <w:marRight w:val="0"/>
              <w:marTop w:val="0"/>
              <w:marBottom w:val="0"/>
              <w:divBdr>
                <w:top w:val="none" w:sz="0" w:space="0" w:color="auto"/>
                <w:left w:val="none" w:sz="0" w:space="0" w:color="auto"/>
                <w:bottom w:val="none" w:sz="0" w:space="0" w:color="auto"/>
                <w:right w:val="none" w:sz="0" w:space="0" w:color="auto"/>
              </w:divBdr>
            </w:div>
            <w:div w:id="964385306">
              <w:marLeft w:val="0"/>
              <w:marRight w:val="0"/>
              <w:marTop w:val="0"/>
              <w:marBottom w:val="0"/>
              <w:divBdr>
                <w:top w:val="none" w:sz="0" w:space="0" w:color="auto"/>
                <w:left w:val="none" w:sz="0" w:space="0" w:color="auto"/>
                <w:bottom w:val="none" w:sz="0" w:space="0" w:color="auto"/>
                <w:right w:val="none" w:sz="0" w:space="0" w:color="auto"/>
              </w:divBdr>
            </w:div>
            <w:div w:id="1053772783">
              <w:marLeft w:val="0"/>
              <w:marRight w:val="0"/>
              <w:marTop w:val="0"/>
              <w:marBottom w:val="0"/>
              <w:divBdr>
                <w:top w:val="none" w:sz="0" w:space="0" w:color="auto"/>
                <w:left w:val="none" w:sz="0" w:space="0" w:color="auto"/>
                <w:bottom w:val="none" w:sz="0" w:space="0" w:color="auto"/>
                <w:right w:val="none" w:sz="0" w:space="0" w:color="auto"/>
              </w:divBdr>
            </w:div>
            <w:div w:id="1200510555">
              <w:marLeft w:val="0"/>
              <w:marRight w:val="0"/>
              <w:marTop w:val="0"/>
              <w:marBottom w:val="0"/>
              <w:divBdr>
                <w:top w:val="none" w:sz="0" w:space="0" w:color="auto"/>
                <w:left w:val="none" w:sz="0" w:space="0" w:color="auto"/>
                <w:bottom w:val="none" w:sz="0" w:space="0" w:color="auto"/>
                <w:right w:val="none" w:sz="0" w:space="0" w:color="auto"/>
              </w:divBdr>
            </w:div>
            <w:div w:id="1220097290">
              <w:marLeft w:val="0"/>
              <w:marRight w:val="0"/>
              <w:marTop w:val="0"/>
              <w:marBottom w:val="0"/>
              <w:divBdr>
                <w:top w:val="none" w:sz="0" w:space="0" w:color="auto"/>
                <w:left w:val="none" w:sz="0" w:space="0" w:color="auto"/>
                <w:bottom w:val="none" w:sz="0" w:space="0" w:color="auto"/>
                <w:right w:val="none" w:sz="0" w:space="0" w:color="auto"/>
              </w:divBdr>
            </w:div>
            <w:div w:id="1318920585">
              <w:marLeft w:val="0"/>
              <w:marRight w:val="0"/>
              <w:marTop w:val="0"/>
              <w:marBottom w:val="0"/>
              <w:divBdr>
                <w:top w:val="none" w:sz="0" w:space="0" w:color="auto"/>
                <w:left w:val="none" w:sz="0" w:space="0" w:color="auto"/>
                <w:bottom w:val="none" w:sz="0" w:space="0" w:color="auto"/>
                <w:right w:val="none" w:sz="0" w:space="0" w:color="auto"/>
              </w:divBdr>
            </w:div>
            <w:div w:id="1423840777">
              <w:marLeft w:val="0"/>
              <w:marRight w:val="0"/>
              <w:marTop w:val="0"/>
              <w:marBottom w:val="0"/>
              <w:divBdr>
                <w:top w:val="none" w:sz="0" w:space="0" w:color="auto"/>
                <w:left w:val="none" w:sz="0" w:space="0" w:color="auto"/>
                <w:bottom w:val="none" w:sz="0" w:space="0" w:color="auto"/>
                <w:right w:val="none" w:sz="0" w:space="0" w:color="auto"/>
              </w:divBdr>
            </w:div>
            <w:div w:id="1510944555">
              <w:marLeft w:val="0"/>
              <w:marRight w:val="0"/>
              <w:marTop w:val="0"/>
              <w:marBottom w:val="0"/>
              <w:divBdr>
                <w:top w:val="none" w:sz="0" w:space="0" w:color="auto"/>
                <w:left w:val="none" w:sz="0" w:space="0" w:color="auto"/>
                <w:bottom w:val="none" w:sz="0" w:space="0" w:color="auto"/>
                <w:right w:val="none" w:sz="0" w:space="0" w:color="auto"/>
              </w:divBdr>
            </w:div>
            <w:div w:id="1702045862">
              <w:marLeft w:val="0"/>
              <w:marRight w:val="0"/>
              <w:marTop w:val="0"/>
              <w:marBottom w:val="0"/>
              <w:divBdr>
                <w:top w:val="none" w:sz="0" w:space="0" w:color="auto"/>
                <w:left w:val="none" w:sz="0" w:space="0" w:color="auto"/>
                <w:bottom w:val="none" w:sz="0" w:space="0" w:color="auto"/>
                <w:right w:val="none" w:sz="0" w:space="0" w:color="auto"/>
              </w:divBdr>
            </w:div>
            <w:div w:id="1762291381">
              <w:marLeft w:val="0"/>
              <w:marRight w:val="0"/>
              <w:marTop w:val="0"/>
              <w:marBottom w:val="0"/>
              <w:divBdr>
                <w:top w:val="none" w:sz="0" w:space="0" w:color="auto"/>
                <w:left w:val="none" w:sz="0" w:space="0" w:color="auto"/>
                <w:bottom w:val="none" w:sz="0" w:space="0" w:color="auto"/>
                <w:right w:val="none" w:sz="0" w:space="0" w:color="auto"/>
              </w:divBdr>
            </w:div>
            <w:div w:id="1766683167">
              <w:marLeft w:val="0"/>
              <w:marRight w:val="0"/>
              <w:marTop w:val="0"/>
              <w:marBottom w:val="0"/>
              <w:divBdr>
                <w:top w:val="none" w:sz="0" w:space="0" w:color="auto"/>
                <w:left w:val="none" w:sz="0" w:space="0" w:color="auto"/>
                <w:bottom w:val="none" w:sz="0" w:space="0" w:color="auto"/>
                <w:right w:val="none" w:sz="0" w:space="0" w:color="auto"/>
              </w:divBdr>
            </w:div>
            <w:div w:id="1942298425">
              <w:marLeft w:val="0"/>
              <w:marRight w:val="0"/>
              <w:marTop w:val="0"/>
              <w:marBottom w:val="0"/>
              <w:divBdr>
                <w:top w:val="none" w:sz="0" w:space="0" w:color="auto"/>
                <w:left w:val="none" w:sz="0" w:space="0" w:color="auto"/>
                <w:bottom w:val="none" w:sz="0" w:space="0" w:color="auto"/>
                <w:right w:val="none" w:sz="0" w:space="0" w:color="auto"/>
              </w:divBdr>
            </w:div>
            <w:div w:id="1982729698">
              <w:marLeft w:val="0"/>
              <w:marRight w:val="0"/>
              <w:marTop w:val="0"/>
              <w:marBottom w:val="0"/>
              <w:divBdr>
                <w:top w:val="none" w:sz="0" w:space="0" w:color="auto"/>
                <w:left w:val="none" w:sz="0" w:space="0" w:color="auto"/>
                <w:bottom w:val="none" w:sz="0" w:space="0" w:color="auto"/>
                <w:right w:val="none" w:sz="0" w:space="0" w:color="auto"/>
              </w:divBdr>
            </w:div>
            <w:div w:id="20408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2362">
      <w:bodyDiv w:val="1"/>
      <w:marLeft w:val="0"/>
      <w:marRight w:val="0"/>
      <w:marTop w:val="0"/>
      <w:marBottom w:val="0"/>
      <w:divBdr>
        <w:top w:val="none" w:sz="0" w:space="0" w:color="auto"/>
        <w:left w:val="none" w:sz="0" w:space="0" w:color="auto"/>
        <w:bottom w:val="none" w:sz="0" w:space="0" w:color="auto"/>
        <w:right w:val="none" w:sz="0" w:space="0" w:color="auto"/>
      </w:divBdr>
      <w:divsChild>
        <w:div w:id="2001733156">
          <w:marLeft w:val="0"/>
          <w:marRight w:val="0"/>
          <w:marTop w:val="0"/>
          <w:marBottom w:val="0"/>
          <w:divBdr>
            <w:top w:val="none" w:sz="0" w:space="0" w:color="auto"/>
            <w:left w:val="none" w:sz="0" w:space="0" w:color="auto"/>
            <w:bottom w:val="none" w:sz="0" w:space="0" w:color="auto"/>
            <w:right w:val="none" w:sz="0" w:space="0" w:color="auto"/>
          </w:divBdr>
        </w:div>
      </w:divsChild>
    </w:div>
    <w:div w:id="363680883">
      <w:bodyDiv w:val="1"/>
      <w:marLeft w:val="0"/>
      <w:marRight w:val="0"/>
      <w:marTop w:val="0"/>
      <w:marBottom w:val="0"/>
      <w:divBdr>
        <w:top w:val="none" w:sz="0" w:space="0" w:color="auto"/>
        <w:left w:val="none" w:sz="0" w:space="0" w:color="auto"/>
        <w:bottom w:val="none" w:sz="0" w:space="0" w:color="auto"/>
        <w:right w:val="none" w:sz="0" w:space="0" w:color="auto"/>
      </w:divBdr>
    </w:div>
    <w:div w:id="368147637">
      <w:bodyDiv w:val="1"/>
      <w:marLeft w:val="0"/>
      <w:marRight w:val="0"/>
      <w:marTop w:val="0"/>
      <w:marBottom w:val="0"/>
      <w:divBdr>
        <w:top w:val="none" w:sz="0" w:space="0" w:color="auto"/>
        <w:left w:val="none" w:sz="0" w:space="0" w:color="auto"/>
        <w:bottom w:val="none" w:sz="0" w:space="0" w:color="auto"/>
        <w:right w:val="none" w:sz="0" w:space="0" w:color="auto"/>
      </w:divBdr>
      <w:divsChild>
        <w:div w:id="891044055">
          <w:marLeft w:val="0"/>
          <w:marRight w:val="0"/>
          <w:marTop w:val="0"/>
          <w:marBottom w:val="0"/>
          <w:divBdr>
            <w:top w:val="none" w:sz="0" w:space="0" w:color="auto"/>
            <w:left w:val="none" w:sz="0" w:space="0" w:color="auto"/>
            <w:bottom w:val="none" w:sz="0" w:space="0" w:color="auto"/>
            <w:right w:val="none" w:sz="0" w:space="0" w:color="auto"/>
          </w:divBdr>
        </w:div>
      </w:divsChild>
    </w:div>
    <w:div w:id="451048637">
      <w:bodyDiv w:val="1"/>
      <w:marLeft w:val="0"/>
      <w:marRight w:val="0"/>
      <w:marTop w:val="0"/>
      <w:marBottom w:val="0"/>
      <w:divBdr>
        <w:top w:val="none" w:sz="0" w:space="0" w:color="auto"/>
        <w:left w:val="none" w:sz="0" w:space="0" w:color="auto"/>
        <w:bottom w:val="none" w:sz="0" w:space="0" w:color="auto"/>
        <w:right w:val="none" w:sz="0" w:space="0" w:color="auto"/>
      </w:divBdr>
    </w:div>
    <w:div w:id="495387231">
      <w:bodyDiv w:val="1"/>
      <w:marLeft w:val="0"/>
      <w:marRight w:val="0"/>
      <w:marTop w:val="0"/>
      <w:marBottom w:val="0"/>
      <w:divBdr>
        <w:top w:val="none" w:sz="0" w:space="0" w:color="auto"/>
        <w:left w:val="none" w:sz="0" w:space="0" w:color="auto"/>
        <w:bottom w:val="none" w:sz="0" w:space="0" w:color="auto"/>
        <w:right w:val="none" w:sz="0" w:space="0" w:color="auto"/>
      </w:divBdr>
    </w:div>
    <w:div w:id="534467939">
      <w:bodyDiv w:val="1"/>
      <w:marLeft w:val="0"/>
      <w:marRight w:val="0"/>
      <w:marTop w:val="0"/>
      <w:marBottom w:val="0"/>
      <w:divBdr>
        <w:top w:val="none" w:sz="0" w:space="0" w:color="auto"/>
        <w:left w:val="none" w:sz="0" w:space="0" w:color="auto"/>
        <w:bottom w:val="none" w:sz="0" w:space="0" w:color="auto"/>
        <w:right w:val="none" w:sz="0" w:space="0" w:color="auto"/>
      </w:divBdr>
    </w:div>
    <w:div w:id="603225163">
      <w:bodyDiv w:val="1"/>
      <w:marLeft w:val="0"/>
      <w:marRight w:val="0"/>
      <w:marTop w:val="0"/>
      <w:marBottom w:val="0"/>
      <w:divBdr>
        <w:top w:val="none" w:sz="0" w:space="0" w:color="auto"/>
        <w:left w:val="none" w:sz="0" w:space="0" w:color="auto"/>
        <w:bottom w:val="none" w:sz="0" w:space="0" w:color="auto"/>
        <w:right w:val="none" w:sz="0" w:space="0" w:color="auto"/>
      </w:divBdr>
      <w:divsChild>
        <w:div w:id="297998201">
          <w:marLeft w:val="0"/>
          <w:marRight w:val="0"/>
          <w:marTop w:val="0"/>
          <w:marBottom w:val="0"/>
          <w:divBdr>
            <w:top w:val="none" w:sz="0" w:space="0" w:color="auto"/>
            <w:left w:val="none" w:sz="0" w:space="0" w:color="auto"/>
            <w:bottom w:val="none" w:sz="0" w:space="0" w:color="auto"/>
            <w:right w:val="none" w:sz="0" w:space="0" w:color="auto"/>
          </w:divBdr>
        </w:div>
        <w:div w:id="423303398">
          <w:marLeft w:val="0"/>
          <w:marRight w:val="0"/>
          <w:marTop w:val="0"/>
          <w:marBottom w:val="0"/>
          <w:divBdr>
            <w:top w:val="none" w:sz="0" w:space="0" w:color="auto"/>
            <w:left w:val="none" w:sz="0" w:space="0" w:color="auto"/>
            <w:bottom w:val="none" w:sz="0" w:space="0" w:color="auto"/>
            <w:right w:val="none" w:sz="0" w:space="0" w:color="auto"/>
          </w:divBdr>
        </w:div>
        <w:div w:id="989603930">
          <w:marLeft w:val="0"/>
          <w:marRight w:val="0"/>
          <w:marTop w:val="0"/>
          <w:marBottom w:val="0"/>
          <w:divBdr>
            <w:top w:val="none" w:sz="0" w:space="0" w:color="auto"/>
            <w:left w:val="none" w:sz="0" w:space="0" w:color="auto"/>
            <w:bottom w:val="none" w:sz="0" w:space="0" w:color="auto"/>
            <w:right w:val="none" w:sz="0" w:space="0" w:color="auto"/>
          </w:divBdr>
        </w:div>
      </w:divsChild>
    </w:div>
    <w:div w:id="683435862">
      <w:bodyDiv w:val="1"/>
      <w:marLeft w:val="0"/>
      <w:marRight w:val="0"/>
      <w:marTop w:val="0"/>
      <w:marBottom w:val="0"/>
      <w:divBdr>
        <w:top w:val="none" w:sz="0" w:space="0" w:color="auto"/>
        <w:left w:val="none" w:sz="0" w:space="0" w:color="auto"/>
        <w:bottom w:val="none" w:sz="0" w:space="0" w:color="auto"/>
        <w:right w:val="none" w:sz="0" w:space="0" w:color="auto"/>
      </w:divBdr>
    </w:div>
    <w:div w:id="730692270">
      <w:bodyDiv w:val="1"/>
      <w:marLeft w:val="0"/>
      <w:marRight w:val="0"/>
      <w:marTop w:val="0"/>
      <w:marBottom w:val="0"/>
      <w:divBdr>
        <w:top w:val="none" w:sz="0" w:space="0" w:color="auto"/>
        <w:left w:val="none" w:sz="0" w:space="0" w:color="auto"/>
        <w:bottom w:val="none" w:sz="0" w:space="0" w:color="auto"/>
        <w:right w:val="none" w:sz="0" w:space="0" w:color="auto"/>
      </w:divBdr>
    </w:div>
    <w:div w:id="746616809">
      <w:bodyDiv w:val="1"/>
      <w:marLeft w:val="0"/>
      <w:marRight w:val="0"/>
      <w:marTop w:val="0"/>
      <w:marBottom w:val="0"/>
      <w:divBdr>
        <w:top w:val="none" w:sz="0" w:space="0" w:color="auto"/>
        <w:left w:val="none" w:sz="0" w:space="0" w:color="auto"/>
        <w:bottom w:val="none" w:sz="0" w:space="0" w:color="auto"/>
        <w:right w:val="none" w:sz="0" w:space="0" w:color="auto"/>
      </w:divBdr>
      <w:divsChild>
        <w:div w:id="716316115">
          <w:marLeft w:val="0"/>
          <w:marRight w:val="0"/>
          <w:marTop w:val="0"/>
          <w:marBottom w:val="0"/>
          <w:divBdr>
            <w:top w:val="none" w:sz="0" w:space="0" w:color="auto"/>
            <w:left w:val="none" w:sz="0" w:space="0" w:color="auto"/>
            <w:bottom w:val="none" w:sz="0" w:space="0" w:color="auto"/>
            <w:right w:val="none" w:sz="0" w:space="0" w:color="auto"/>
          </w:divBdr>
        </w:div>
      </w:divsChild>
    </w:div>
    <w:div w:id="837381663">
      <w:bodyDiv w:val="1"/>
      <w:marLeft w:val="0"/>
      <w:marRight w:val="0"/>
      <w:marTop w:val="0"/>
      <w:marBottom w:val="0"/>
      <w:divBdr>
        <w:top w:val="none" w:sz="0" w:space="0" w:color="auto"/>
        <w:left w:val="none" w:sz="0" w:space="0" w:color="auto"/>
        <w:bottom w:val="none" w:sz="0" w:space="0" w:color="auto"/>
        <w:right w:val="none" w:sz="0" w:space="0" w:color="auto"/>
      </w:divBdr>
    </w:div>
    <w:div w:id="838621762">
      <w:bodyDiv w:val="1"/>
      <w:marLeft w:val="0"/>
      <w:marRight w:val="0"/>
      <w:marTop w:val="0"/>
      <w:marBottom w:val="0"/>
      <w:divBdr>
        <w:top w:val="none" w:sz="0" w:space="0" w:color="auto"/>
        <w:left w:val="none" w:sz="0" w:space="0" w:color="auto"/>
        <w:bottom w:val="none" w:sz="0" w:space="0" w:color="auto"/>
        <w:right w:val="none" w:sz="0" w:space="0" w:color="auto"/>
      </w:divBdr>
      <w:divsChild>
        <w:div w:id="367342226">
          <w:marLeft w:val="0"/>
          <w:marRight w:val="0"/>
          <w:marTop w:val="0"/>
          <w:marBottom w:val="0"/>
          <w:divBdr>
            <w:top w:val="none" w:sz="0" w:space="0" w:color="auto"/>
            <w:left w:val="none" w:sz="0" w:space="0" w:color="auto"/>
            <w:bottom w:val="none" w:sz="0" w:space="0" w:color="auto"/>
            <w:right w:val="none" w:sz="0" w:space="0" w:color="auto"/>
          </w:divBdr>
        </w:div>
      </w:divsChild>
    </w:div>
    <w:div w:id="862206783">
      <w:bodyDiv w:val="1"/>
      <w:marLeft w:val="0"/>
      <w:marRight w:val="0"/>
      <w:marTop w:val="0"/>
      <w:marBottom w:val="0"/>
      <w:divBdr>
        <w:top w:val="none" w:sz="0" w:space="0" w:color="auto"/>
        <w:left w:val="none" w:sz="0" w:space="0" w:color="auto"/>
        <w:bottom w:val="none" w:sz="0" w:space="0" w:color="auto"/>
        <w:right w:val="none" w:sz="0" w:space="0" w:color="auto"/>
      </w:divBdr>
      <w:divsChild>
        <w:div w:id="1995838183">
          <w:marLeft w:val="0"/>
          <w:marRight w:val="0"/>
          <w:marTop w:val="0"/>
          <w:marBottom w:val="0"/>
          <w:divBdr>
            <w:top w:val="none" w:sz="0" w:space="0" w:color="auto"/>
            <w:left w:val="none" w:sz="0" w:space="0" w:color="auto"/>
            <w:bottom w:val="none" w:sz="0" w:space="0" w:color="auto"/>
            <w:right w:val="none" w:sz="0" w:space="0" w:color="auto"/>
          </w:divBdr>
        </w:div>
      </w:divsChild>
    </w:div>
    <w:div w:id="915361899">
      <w:bodyDiv w:val="1"/>
      <w:marLeft w:val="0"/>
      <w:marRight w:val="0"/>
      <w:marTop w:val="0"/>
      <w:marBottom w:val="0"/>
      <w:divBdr>
        <w:top w:val="none" w:sz="0" w:space="0" w:color="auto"/>
        <w:left w:val="none" w:sz="0" w:space="0" w:color="auto"/>
        <w:bottom w:val="none" w:sz="0" w:space="0" w:color="auto"/>
        <w:right w:val="none" w:sz="0" w:space="0" w:color="auto"/>
      </w:divBdr>
    </w:div>
    <w:div w:id="937253151">
      <w:bodyDiv w:val="1"/>
      <w:marLeft w:val="0"/>
      <w:marRight w:val="0"/>
      <w:marTop w:val="0"/>
      <w:marBottom w:val="0"/>
      <w:divBdr>
        <w:top w:val="none" w:sz="0" w:space="0" w:color="auto"/>
        <w:left w:val="none" w:sz="0" w:space="0" w:color="auto"/>
        <w:bottom w:val="none" w:sz="0" w:space="0" w:color="auto"/>
        <w:right w:val="none" w:sz="0" w:space="0" w:color="auto"/>
      </w:divBdr>
    </w:div>
    <w:div w:id="957950438">
      <w:bodyDiv w:val="1"/>
      <w:marLeft w:val="0"/>
      <w:marRight w:val="0"/>
      <w:marTop w:val="0"/>
      <w:marBottom w:val="0"/>
      <w:divBdr>
        <w:top w:val="none" w:sz="0" w:space="0" w:color="auto"/>
        <w:left w:val="none" w:sz="0" w:space="0" w:color="auto"/>
        <w:bottom w:val="none" w:sz="0" w:space="0" w:color="auto"/>
        <w:right w:val="none" w:sz="0" w:space="0" w:color="auto"/>
      </w:divBdr>
    </w:div>
    <w:div w:id="1002658732">
      <w:bodyDiv w:val="1"/>
      <w:marLeft w:val="0"/>
      <w:marRight w:val="0"/>
      <w:marTop w:val="0"/>
      <w:marBottom w:val="0"/>
      <w:divBdr>
        <w:top w:val="none" w:sz="0" w:space="0" w:color="auto"/>
        <w:left w:val="none" w:sz="0" w:space="0" w:color="auto"/>
        <w:bottom w:val="none" w:sz="0" w:space="0" w:color="auto"/>
        <w:right w:val="none" w:sz="0" w:space="0" w:color="auto"/>
      </w:divBdr>
    </w:div>
    <w:div w:id="1064716862">
      <w:bodyDiv w:val="1"/>
      <w:marLeft w:val="0"/>
      <w:marRight w:val="0"/>
      <w:marTop w:val="0"/>
      <w:marBottom w:val="0"/>
      <w:divBdr>
        <w:top w:val="none" w:sz="0" w:space="0" w:color="auto"/>
        <w:left w:val="none" w:sz="0" w:space="0" w:color="auto"/>
        <w:bottom w:val="none" w:sz="0" w:space="0" w:color="auto"/>
        <w:right w:val="none" w:sz="0" w:space="0" w:color="auto"/>
      </w:divBdr>
    </w:div>
    <w:div w:id="1081415067">
      <w:bodyDiv w:val="1"/>
      <w:marLeft w:val="0"/>
      <w:marRight w:val="0"/>
      <w:marTop w:val="0"/>
      <w:marBottom w:val="0"/>
      <w:divBdr>
        <w:top w:val="none" w:sz="0" w:space="0" w:color="auto"/>
        <w:left w:val="none" w:sz="0" w:space="0" w:color="auto"/>
        <w:bottom w:val="none" w:sz="0" w:space="0" w:color="auto"/>
        <w:right w:val="none" w:sz="0" w:space="0" w:color="auto"/>
      </w:divBdr>
      <w:divsChild>
        <w:div w:id="683282155">
          <w:marLeft w:val="0"/>
          <w:marRight w:val="0"/>
          <w:marTop w:val="0"/>
          <w:marBottom w:val="0"/>
          <w:divBdr>
            <w:top w:val="none" w:sz="0" w:space="0" w:color="auto"/>
            <w:left w:val="none" w:sz="0" w:space="0" w:color="auto"/>
            <w:bottom w:val="none" w:sz="0" w:space="0" w:color="auto"/>
            <w:right w:val="none" w:sz="0" w:space="0" w:color="auto"/>
          </w:divBdr>
        </w:div>
        <w:div w:id="2016608890">
          <w:marLeft w:val="0"/>
          <w:marRight w:val="0"/>
          <w:marTop w:val="0"/>
          <w:marBottom w:val="0"/>
          <w:divBdr>
            <w:top w:val="none" w:sz="0" w:space="0" w:color="auto"/>
            <w:left w:val="none" w:sz="0" w:space="0" w:color="auto"/>
            <w:bottom w:val="none" w:sz="0" w:space="0" w:color="auto"/>
            <w:right w:val="none" w:sz="0" w:space="0" w:color="auto"/>
          </w:divBdr>
        </w:div>
        <w:div w:id="2131822451">
          <w:marLeft w:val="0"/>
          <w:marRight w:val="0"/>
          <w:marTop w:val="0"/>
          <w:marBottom w:val="0"/>
          <w:divBdr>
            <w:top w:val="none" w:sz="0" w:space="0" w:color="auto"/>
            <w:left w:val="none" w:sz="0" w:space="0" w:color="auto"/>
            <w:bottom w:val="none" w:sz="0" w:space="0" w:color="auto"/>
            <w:right w:val="none" w:sz="0" w:space="0" w:color="auto"/>
          </w:divBdr>
        </w:div>
      </w:divsChild>
    </w:div>
    <w:div w:id="1082528103">
      <w:bodyDiv w:val="1"/>
      <w:marLeft w:val="0"/>
      <w:marRight w:val="0"/>
      <w:marTop w:val="0"/>
      <w:marBottom w:val="0"/>
      <w:divBdr>
        <w:top w:val="none" w:sz="0" w:space="0" w:color="auto"/>
        <w:left w:val="none" w:sz="0" w:space="0" w:color="auto"/>
        <w:bottom w:val="none" w:sz="0" w:space="0" w:color="auto"/>
        <w:right w:val="none" w:sz="0" w:space="0" w:color="auto"/>
      </w:divBdr>
      <w:divsChild>
        <w:div w:id="476528639">
          <w:marLeft w:val="0"/>
          <w:marRight w:val="0"/>
          <w:marTop w:val="0"/>
          <w:marBottom w:val="0"/>
          <w:divBdr>
            <w:top w:val="none" w:sz="0" w:space="0" w:color="auto"/>
            <w:left w:val="none" w:sz="0" w:space="0" w:color="auto"/>
            <w:bottom w:val="none" w:sz="0" w:space="0" w:color="auto"/>
            <w:right w:val="none" w:sz="0" w:space="0" w:color="auto"/>
          </w:divBdr>
        </w:div>
      </w:divsChild>
    </w:div>
    <w:div w:id="1163545197">
      <w:bodyDiv w:val="1"/>
      <w:marLeft w:val="0"/>
      <w:marRight w:val="0"/>
      <w:marTop w:val="0"/>
      <w:marBottom w:val="0"/>
      <w:divBdr>
        <w:top w:val="none" w:sz="0" w:space="0" w:color="auto"/>
        <w:left w:val="none" w:sz="0" w:space="0" w:color="auto"/>
        <w:bottom w:val="none" w:sz="0" w:space="0" w:color="auto"/>
        <w:right w:val="none" w:sz="0" w:space="0" w:color="auto"/>
      </w:divBdr>
    </w:div>
    <w:div w:id="1176925696">
      <w:bodyDiv w:val="1"/>
      <w:marLeft w:val="0"/>
      <w:marRight w:val="0"/>
      <w:marTop w:val="0"/>
      <w:marBottom w:val="0"/>
      <w:divBdr>
        <w:top w:val="none" w:sz="0" w:space="0" w:color="auto"/>
        <w:left w:val="none" w:sz="0" w:space="0" w:color="auto"/>
        <w:bottom w:val="none" w:sz="0" w:space="0" w:color="auto"/>
        <w:right w:val="none" w:sz="0" w:space="0" w:color="auto"/>
      </w:divBdr>
    </w:div>
    <w:div w:id="1222862432">
      <w:bodyDiv w:val="1"/>
      <w:marLeft w:val="0"/>
      <w:marRight w:val="0"/>
      <w:marTop w:val="0"/>
      <w:marBottom w:val="0"/>
      <w:divBdr>
        <w:top w:val="none" w:sz="0" w:space="0" w:color="auto"/>
        <w:left w:val="none" w:sz="0" w:space="0" w:color="auto"/>
        <w:bottom w:val="none" w:sz="0" w:space="0" w:color="auto"/>
        <w:right w:val="none" w:sz="0" w:space="0" w:color="auto"/>
      </w:divBdr>
      <w:divsChild>
        <w:div w:id="1367174310">
          <w:marLeft w:val="0"/>
          <w:marRight w:val="0"/>
          <w:marTop w:val="0"/>
          <w:marBottom w:val="0"/>
          <w:divBdr>
            <w:top w:val="none" w:sz="0" w:space="0" w:color="auto"/>
            <w:left w:val="none" w:sz="0" w:space="0" w:color="auto"/>
            <w:bottom w:val="none" w:sz="0" w:space="0" w:color="auto"/>
            <w:right w:val="none" w:sz="0" w:space="0" w:color="auto"/>
          </w:divBdr>
        </w:div>
      </w:divsChild>
    </w:div>
    <w:div w:id="1257330468">
      <w:bodyDiv w:val="1"/>
      <w:marLeft w:val="0"/>
      <w:marRight w:val="0"/>
      <w:marTop w:val="0"/>
      <w:marBottom w:val="0"/>
      <w:divBdr>
        <w:top w:val="none" w:sz="0" w:space="0" w:color="auto"/>
        <w:left w:val="none" w:sz="0" w:space="0" w:color="auto"/>
        <w:bottom w:val="none" w:sz="0" w:space="0" w:color="auto"/>
        <w:right w:val="none" w:sz="0" w:space="0" w:color="auto"/>
      </w:divBdr>
    </w:div>
    <w:div w:id="1261183200">
      <w:bodyDiv w:val="1"/>
      <w:marLeft w:val="0"/>
      <w:marRight w:val="0"/>
      <w:marTop w:val="0"/>
      <w:marBottom w:val="0"/>
      <w:divBdr>
        <w:top w:val="none" w:sz="0" w:space="0" w:color="auto"/>
        <w:left w:val="none" w:sz="0" w:space="0" w:color="auto"/>
        <w:bottom w:val="none" w:sz="0" w:space="0" w:color="auto"/>
        <w:right w:val="none" w:sz="0" w:space="0" w:color="auto"/>
      </w:divBdr>
      <w:divsChild>
        <w:div w:id="1161237184">
          <w:marLeft w:val="0"/>
          <w:marRight w:val="0"/>
          <w:marTop w:val="0"/>
          <w:marBottom w:val="0"/>
          <w:divBdr>
            <w:top w:val="none" w:sz="0" w:space="0" w:color="auto"/>
            <w:left w:val="none" w:sz="0" w:space="0" w:color="auto"/>
            <w:bottom w:val="none" w:sz="0" w:space="0" w:color="auto"/>
            <w:right w:val="none" w:sz="0" w:space="0" w:color="auto"/>
          </w:divBdr>
        </w:div>
        <w:div w:id="1344436345">
          <w:marLeft w:val="0"/>
          <w:marRight w:val="0"/>
          <w:marTop w:val="0"/>
          <w:marBottom w:val="0"/>
          <w:divBdr>
            <w:top w:val="none" w:sz="0" w:space="0" w:color="auto"/>
            <w:left w:val="none" w:sz="0" w:space="0" w:color="auto"/>
            <w:bottom w:val="none" w:sz="0" w:space="0" w:color="auto"/>
            <w:right w:val="none" w:sz="0" w:space="0" w:color="auto"/>
          </w:divBdr>
        </w:div>
        <w:div w:id="1647931522">
          <w:marLeft w:val="0"/>
          <w:marRight w:val="0"/>
          <w:marTop w:val="0"/>
          <w:marBottom w:val="0"/>
          <w:divBdr>
            <w:top w:val="none" w:sz="0" w:space="0" w:color="auto"/>
            <w:left w:val="none" w:sz="0" w:space="0" w:color="auto"/>
            <w:bottom w:val="none" w:sz="0" w:space="0" w:color="auto"/>
            <w:right w:val="none" w:sz="0" w:space="0" w:color="auto"/>
          </w:divBdr>
        </w:div>
      </w:divsChild>
    </w:div>
    <w:div w:id="1299913653">
      <w:bodyDiv w:val="1"/>
      <w:marLeft w:val="0"/>
      <w:marRight w:val="0"/>
      <w:marTop w:val="0"/>
      <w:marBottom w:val="0"/>
      <w:divBdr>
        <w:top w:val="none" w:sz="0" w:space="0" w:color="auto"/>
        <w:left w:val="none" w:sz="0" w:space="0" w:color="auto"/>
        <w:bottom w:val="none" w:sz="0" w:space="0" w:color="auto"/>
        <w:right w:val="none" w:sz="0" w:space="0" w:color="auto"/>
      </w:divBdr>
      <w:divsChild>
        <w:div w:id="653948653">
          <w:marLeft w:val="0"/>
          <w:marRight w:val="0"/>
          <w:marTop w:val="0"/>
          <w:marBottom w:val="0"/>
          <w:divBdr>
            <w:top w:val="none" w:sz="0" w:space="0" w:color="auto"/>
            <w:left w:val="none" w:sz="0" w:space="0" w:color="auto"/>
            <w:bottom w:val="none" w:sz="0" w:space="0" w:color="auto"/>
            <w:right w:val="none" w:sz="0" w:space="0" w:color="auto"/>
          </w:divBdr>
        </w:div>
        <w:div w:id="972059237">
          <w:marLeft w:val="0"/>
          <w:marRight w:val="0"/>
          <w:marTop w:val="0"/>
          <w:marBottom w:val="0"/>
          <w:divBdr>
            <w:top w:val="none" w:sz="0" w:space="0" w:color="auto"/>
            <w:left w:val="none" w:sz="0" w:space="0" w:color="auto"/>
            <w:bottom w:val="none" w:sz="0" w:space="0" w:color="auto"/>
            <w:right w:val="none" w:sz="0" w:space="0" w:color="auto"/>
          </w:divBdr>
        </w:div>
        <w:div w:id="1010448882">
          <w:marLeft w:val="0"/>
          <w:marRight w:val="0"/>
          <w:marTop w:val="0"/>
          <w:marBottom w:val="0"/>
          <w:divBdr>
            <w:top w:val="none" w:sz="0" w:space="0" w:color="auto"/>
            <w:left w:val="none" w:sz="0" w:space="0" w:color="auto"/>
            <w:bottom w:val="none" w:sz="0" w:space="0" w:color="auto"/>
            <w:right w:val="none" w:sz="0" w:space="0" w:color="auto"/>
          </w:divBdr>
        </w:div>
        <w:div w:id="1040784181">
          <w:marLeft w:val="0"/>
          <w:marRight w:val="0"/>
          <w:marTop w:val="0"/>
          <w:marBottom w:val="0"/>
          <w:divBdr>
            <w:top w:val="none" w:sz="0" w:space="0" w:color="auto"/>
            <w:left w:val="none" w:sz="0" w:space="0" w:color="auto"/>
            <w:bottom w:val="none" w:sz="0" w:space="0" w:color="auto"/>
            <w:right w:val="none" w:sz="0" w:space="0" w:color="auto"/>
          </w:divBdr>
        </w:div>
        <w:div w:id="1310206691">
          <w:marLeft w:val="0"/>
          <w:marRight w:val="0"/>
          <w:marTop w:val="0"/>
          <w:marBottom w:val="0"/>
          <w:divBdr>
            <w:top w:val="none" w:sz="0" w:space="0" w:color="auto"/>
            <w:left w:val="none" w:sz="0" w:space="0" w:color="auto"/>
            <w:bottom w:val="none" w:sz="0" w:space="0" w:color="auto"/>
            <w:right w:val="none" w:sz="0" w:space="0" w:color="auto"/>
          </w:divBdr>
        </w:div>
        <w:div w:id="1328249839">
          <w:marLeft w:val="0"/>
          <w:marRight w:val="0"/>
          <w:marTop w:val="0"/>
          <w:marBottom w:val="0"/>
          <w:divBdr>
            <w:top w:val="none" w:sz="0" w:space="0" w:color="auto"/>
            <w:left w:val="none" w:sz="0" w:space="0" w:color="auto"/>
            <w:bottom w:val="none" w:sz="0" w:space="0" w:color="auto"/>
            <w:right w:val="none" w:sz="0" w:space="0" w:color="auto"/>
          </w:divBdr>
        </w:div>
        <w:div w:id="1353915320">
          <w:marLeft w:val="0"/>
          <w:marRight w:val="0"/>
          <w:marTop w:val="0"/>
          <w:marBottom w:val="0"/>
          <w:divBdr>
            <w:top w:val="none" w:sz="0" w:space="0" w:color="auto"/>
            <w:left w:val="none" w:sz="0" w:space="0" w:color="auto"/>
            <w:bottom w:val="none" w:sz="0" w:space="0" w:color="auto"/>
            <w:right w:val="none" w:sz="0" w:space="0" w:color="auto"/>
          </w:divBdr>
        </w:div>
        <w:div w:id="1759061051">
          <w:marLeft w:val="0"/>
          <w:marRight w:val="0"/>
          <w:marTop w:val="0"/>
          <w:marBottom w:val="0"/>
          <w:divBdr>
            <w:top w:val="none" w:sz="0" w:space="0" w:color="auto"/>
            <w:left w:val="none" w:sz="0" w:space="0" w:color="auto"/>
            <w:bottom w:val="none" w:sz="0" w:space="0" w:color="auto"/>
            <w:right w:val="none" w:sz="0" w:space="0" w:color="auto"/>
          </w:divBdr>
        </w:div>
      </w:divsChild>
    </w:div>
    <w:div w:id="1315909953">
      <w:bodyDiv w:val="1"/>
      <w:marLeft w:val="0"/>
      <w:marRight w:val="0"/>
      <w:marTop w:val="0"/>
      <w:marBottom w:val="0"/>
      <w:divBdr>
        <w:top w:val="none" w:sz="0" w:space="0" w:color="auto"/>
        <w:left w:val="none" w:sz="0" w:space="0" w:color="auto"/>
        <w:bottom w:val="none" w:sz="0" w:space="0" w:color="auto"/>
        <w:right w:val="none" w:sz="0" w:space="0" w:color="auto"/>
      </w:divBdr>
      <w:divsChild>
        <w:div w:id="1379209186">
          <w:marLeft w:val="0"/>
          <w:marRight w:val="0"/>
          <w:marTop w:val="0"/>
          <w:marBottom w:val="0"/>
          <w:divBdr>
            <w:top w:val="none" w:sz="0" w:space="0" w:color="auto"/>
            <w:left w:val="none" w:sz="0" w:space="0" w:color="auto"/>
            <w:bottom w:val="none" w:sz="0" w:space="0" w:color="auto"/>
            <w:right w:val="none" w:sz="0" w:space="0" w:color="auto"/>
          </w:divBdr>
        </w:div>
      </w:divsChild>
    </w:div>
    <w:div w:id="1366056827">
      <w:bodyDiv w:val="1"/>
      <w:marLeft w:val="0"/>
      <w:marRight w:val="0"/>
      <w:marTop w:val="0"/>
      <w:marBottom w:val="0"/>
      <w:divBdr>
        <w:top w:val="none" w:sz="0" w:space="0" w:color="auto"/>
        <w:left w:val="none" w:sz="0" w:space="0" w:color="auto"/>
        <w:bottom w:val="none" w:sz="0" w:space="0" w:color="auto"/>
        <w:right w:val="none" w:sz="0" w:space="0" w:color="auto"/>
      </w:divBdr>
      <w:divsChild>
        <w:div w:id="151025913">
          <w:marLeft w:val="0"/>
          <w:marRight w:val="0"/>
          <w:marTop w:val="120"/>
          <w:marBottom w:val="120"/>
          <w:divBdr>
            <w:top w:val="none" w:sz="0" w:space="0" w:color="auto"/>
            <w:left w:val="none" w:sz="0" w:space="0" w:color="auto"/>
            <w:bottom w:val="none" w:sz="0" w:space="0" w:color="auto"/>
            <w:right w:val="none" w:sz="0" w:space="0" w:color="auto"/>
          </w:divBdr>
        </w:div>
      </w:divsChild>
    </w:div>
    <w:div w:id="1367482483">
      <w:bodyDiv w:val="1"/>
      <w:marLeft w:val="0"/>
      <w:marRight w:val="0"/>
      <w:marTop w:val="0"/>
      <w:marBottom w:val="0"/>
      <w:divBdr>
        <w:top w:val="none" w:sz="0" w:space="0" w:color="auto"/>
        <w:left w:val="none" w:sz="0" w:space="0" w:color="auto"/>
        <w:bottom w:val="none" w:sz="0" w:space="0" w:color="auto"/>
        <w:right w:val="none" w:sz="0" w:space="0" w:color="auto"/>
      </w:divBdr>
    </w:div>
    <w:div w:id="1402095014">
      <w:bodyDiv w:val="1"/>
      <w:marLeft w:val="0"/>
      <w:marRight w:val="0"/>
      <w:marTop w:val="0"/>
      <w:marBottom w:val="0"/>
      <w:divBdr>
        <w:top w:val="none" w:sz="0" w:space="0" w:color="auto"/>
        <w:left w:val="none" w:sz="0" w:space="0" w:color="auto"/>
        <w:bottom w:val="none" w:sz="0" w:space="0" w:color="auto"/>
        <w:right w:val="none" w:sz="0" w:space="0" w:color="auto"/>
      </w:divBdr>
      <w:divsChild>
        <w:div w:id="277492578">
          <w:marLeft w:val="0"/>
          <w:marRight w:val="0"/>
          <w:marTop w:val="0"/>
          <w:marBottom w:val="0"/>
          <w:divBdr>
            <w:top w:val="none" w:sz="0" w:space="0" w:color="auto"/>
            <w:left w:val="none" w:sz="0" w:space="0" w:color="auto"/>
            <w:bottom w:val="none" w:sz="0" w:space="0" w:color="auto"/>
            <w:right w:val="none" w:sz="0" w:space="0" w:color="auto"/>
          </w:divBdr>
        </w:div>
      </w:divsChild>
    </w:div>
    <w:div w:id="1434133588">
      <w:bodyDiv w:val="1"/>
      <w:marLeft w:val="0"/>
      <w:marRight w:val="0"/>
      <w:marTop w:val="0"/>
      <w:marBottom w:val="0"/>
      <w:divBdr>
        <w:top w:val="none" w:sz="0" w:space="0" w:color="auto"/>
        <w:left w:val="none" w:sz="0" w:space="0" w:color="auto"/>
        <w:bottom w:val="none" w:sz="0" w:space="0" w:color="auto"/>
        <w:right w:val="none" w:sz="0" w:space="0" w:color="auto"/>
      </w:divBdr>
      <w:divsChild>
        <w:div w:id="622735909">
          <w:marLeft w:val="0"/>
          <w:marRight w:val="0"/>
          <w:marTop w:val="0"/>
          <w:marBottom w:val="0"/>
          <w:divBdr>
            <w:top w:val="none" w:sz="0" w:space="0" w:color="auto"/>
            <w:left w:val="none" w:sz="0" w:space="0" w:color="auto"/>
            <w:bottom w:val="none" w:sz="0" w:space="0" w:color="auto"/>
            <w:right w:val="none" w:sz="0" w:space="0" w:color="auto"/>
          </w:divBdr>
          <w:divsChild>
            <w:div w:id="2152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27100">
      <w:bodyDiv w:val="1"/>
      <w:marLeft w:val="0"/>
      <w:marRight w:val="0"/>
      <w:marTop w:val="0"/>
      <w:marBottom w:val="0"/>
      <w:divBdr>
        <w:top w:val="none" w:sz="0" w:space="0" w:color="auto"/>
        <w:left w:val="none" w:sz="0" w:space="0" w:color="auto"/>
        <w:bottom w:val="none" w:sz="0" w:space="0" w:color="auto"/>
        <w:right w:val="none" w:sz="0" w:space="0" w:color="auto"/>
      </w:divBdr>
    </w:div>
    <w:div w:id="1452897642">
      <w:bodyDiv w:val="1"/>
      <w:marLeft w:val="0"/>
      <w:marRight w:val="0"/>
      <w:marTop w:val="0"/>
      <w:marBottom w:val="0"/>
      <w:divBdr>
        <w:top w:val="none" w:sz="0" w:space="0" w:color="auto"/>
        <w:left w:val="none" w:sz="0" w:space="0" w:color="auto"/>
        <w:bottom w:val="none" w:sz="0" w:space="0" w:color="auto"/>
        <w:right w:val="none" w:sz="0" w:space="0" w:color="auto"/>
      </w:divBdr>
      <w:divsChild>
        <w:div w:id="125855452">
          <w:marLeft w:val="0"/>
          <w:marRight w:val="0"/>
          <w:marTop w:val="120"/>
          <w:marBottom w:val="120"/>
          <w:divBdr>
            <w:top w:val="none" w:sz="0" w:space="0" w:color="auto"/>
            <w:left w:val="none" w:sz="0" w:space="0" w:color="auto"/>
            <w:bottom w:val="none" w:sz="0" w:space="0" w:color="auto"/>
            <w:right w:val="none" w:sz="0" w:space="0" w:color="auto"/>
          </w:divBdr>
        </w:div>
        <w:div w:id="774863356">
          <w:marLeft w:val="0"/>
          <w:marRight w:val="0"/>
          <w:marTop w:val="120"/>
          <w:marBottom w:val="120"/>
          <w:divBdr>
            <w:top w:val="none" w:sz="0" w:space="0" w:color="auto"/>
            <w:left w:val="none" w:sz="0" w:space="0" w:color="auto"/>
            <w:bottom w:val="none" w:sz="0" w:space="0" w:color="auto"/>
            <w:right w:val="none" w:sz="0" w:space="0" w:color="auto"/>
          </w:divBdr>
        </w:div>
        <w:div w:id="923102239">
          <w:marLeft w:val="0"/>
          <w:marRight w:val="0"/>
          <w:marTop w:val="0"/>
          <w:marBottom w:val="0"/>
          <w:divBdr>
            <w:top w:val="none" w:sz="0" w:space="0" w:color="auto"/>
            <w:left w:val="none" w:sz="0" w:space="0" w:color="auto"/>
            <w:bottom w:val="none" w:sz="0" w:space="0" w:color="auto"/>
            <w:right w:val="none" w:sz="0" w:space="0" w:color="auto"/>
          </w:divBdr>
        </w:div>
        <w:div w:id="2100564457">
          <w:marLeft w:val="0"/>
          <w:marRight w:val="0"/>
          <w:marTop w:val="0"/>
          <w:marBottom w:val="0"/>
          <w:divBdr>
            <w:top w:val="none" w:sz="0" w:space="0" w:color="auto"/>
            <w:left w:val="none" w:sz="0" w:space="0" w:color="auto"/>
            <w:bottom w:val="none" w:sz="0" w:space="0" w:color="auto"/>
            <w:right w:val="none" w:sz="0" w:space="0" w:color="auto"/>
          </w:divBdr>
        </w:div>
      </w:divsChild>
    </w:div>
    <w:div w:id="1554387864">
      <w:bodyDiv w:val="1"/>
      <w:marLeft w:val="0"/>
      <w:marRight w:val="0"/>
      <w:marTop w:val="0"/>
      <w:marBottom w:val="0"/>
      <w:divBdr>
        <w:top w:val="none" w:sz="0" w:space="0" w:color="auto"/>
        <w:left w:val="none" w:sz="0" w:space="0" w:color="auto"/>
        <w:bottom w:val="none" w:sz="0" w:space="0" w:color="auto"/>
        <w:right w:val="none" w:sz="0" w:space="0" w:color="auto"/>
      </w:divBdr>
      <w:divsChild>
        <w:div w:id="736365257">
          <w:marLeft w:val="0"/>
          <w:marRight w:val="0"/>
          <w:marTop w:val="0"/>
          <w:marBottom w:val="0"/>
          <w:divBdr>
            <w:top w:val="none" w:sz="0" w:space="0" w:color="auto"/>
            <w:left w:val="none" w:sz="0" w:space="0" w:color="auto"/>
            <w:bottom w:val="none" w:sz="0" w:space="0" w:color="auto"/>
            <w:right w:val="none" w:sz="0" w:space="0" w:color="auto"/>
          </w:divBdr>
        </w:div>
      </w:divsChild>
    </w:div>
    <w:div w:id="1561820217">
      <w:bodyDiv w:val="1"/>
      <w:marLeft w:val="0"/>
      <w:marRight w:val="0"/>
      <w:marTop w:val="0"/>
      <w:marBottom w:val="0"/>
      <w:divBdr>
        <w:top w:val="none" w:sz="0" w:space="0" w:color="auto"/>
        <w:left w:val="none" w:sz="0" w:space="0" w:color="auto"/>
        <w:bottom w:val="none" w:sz="0" w:space="0" w:color="auto"/>
        <w:right w:val="none" w:sz="0" w:space="0" w:color="auto"/>
      </w:divBdr>
    </w:div>
    <w:div w:id="1608197259">
      <w:bodyDiv w:val="1"/>
      <w:marLeft w:val="0"/>
      <w:marRight w:val="0"/>
      <w:marTop w:val="0"/>
      <w:marBottom w:val="0"/>
      <w:divBdr>
        <w:top w:val="none" w:sz="0" w:space="0" w:color="auto"/>
        <w:left w:val="none" w:sz="0" w:space="0" w:color="auto"/>
        <w:bottom w:val="none" w:sz="0" w:space="0" w:color="auto"/>
        <w:right w:val="none" w:sz="0" w:space="0" w:color="auto"/>
      </w:divBdr>
    </w:div>
    <w:div w:id="1614244816">
      <w:bodyDiv w:val="1"/>
      <w:marLeft w:val="0"/>
      <w:marRight w:val="0"/>
      <w:marTop w:val="0"/>
      <w:marBottom w:val="0"/>
      <w:divBdr>
        <w:top w:val="none" w:sz="0" w:space="0" w:color="auto"/>
        <w:left w:val="none" w:sz="0" w:space="0" w:color="auto"/>
        <w:bottom w:val="none" w:sz="0" w:space="0" w:color="auto"/>
        <w:right w:val="none" w:sz="0" w:space="0" w:color="auto"/>
      </w:divBdr>
      <w:divsChild>
        <w:div w:id="97257281">
          <w:marLeft w:val="0"/>
          <w:marRight w:val="0"/>
          <w:marTop w:val="0"/>
          <w:marBottom w:val="0"/>
          <w:divBdr>
            <w:top w:val="none" w:sz="0" w:space="0" w:color="auto"/>
            <w:left w:val="none" w:sz="0" w:space="0" w:color="auto"/>
            <w:bottom w:val="none" w:sz="0" w:space="0" w:color="auto"/>
            <w:right w:val="none" w:sz="0" w:space="0" w:color="auto"/>
          </w:divBdr>
          <w:divsChild>
            <w:div w:id="13898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44825">
      <w:bodyDiv w:val="1"/>
      <w:marLeft w:val="0"/>
      <w:marRight w:val="0"/>
      <w:marTop w:val="0"/>
      <w:marBottom w:val="0"/>
      <w:divBdr>
        <w:top w:val="none" w:sz="0" w:space="0" w:color="auto"/>
        <w:left w:val="none" w:sz="0" w:space="0" w:color="auto"/>
        <w:bottom w:val="none" w:sz="0" w:space="0" w:color="auto"/>
        <w:right w:val="none" w:sz="0" w:space="0" w:color="auto"/>
      </w:divBdr>
    </w:div>
    <w:div w:id="1672753986">
      <w:bodyDiv w:val="1"/>
      <w:marLeft w:val="0"/>
      <w:marRight w:val="0"/>
      <w:marTop w:val="0"/>
      <w:marBottom w:val="0"/>
      <w:divBdr>
        <w:top w:val="none" w:sz="0" w:space="0" w:color="auto"/>
        <w:left w:val="none" w:sz="0" w:space="0" w:color="auto"/>
        <w:bottom w:val="none" w:sz="0" w:space="0" w:color="auto"/>
        <w:right w:val="none" w:sz="0" w:space="0" w:color="auto"/>
      </w:divBdr>
      <w:divsChild>
        <w:div w:id="466775227">
          <w:marLeft w:val="0"/>
          <w:marRight w:val="0"/>
          <w:marTop w:val="0"/>
          <w:marBottom w:val="0"/>
          <w:divBdr>
            <w:top w:val="none" w:sz="0" w:space="0" w:color="auto"/>
            <w:left w:val="none" w:sz="0" w:space="0" w:color="auto"/>
            <w:bottom w:val="none" w:sz="0" w:space="0" w:color="auto"/>
            <w:right w:val="none" w:sz="0" w:space="0" w:color="auto"/>
          </w:divBdr>
        </w:div>
      </w:divsChild>
    </w:div>
    <w:div w:id="1694571202">
      <w:bodyDiv w:val="1"/>
      <w:marLeft w:val="0"/>
      <w:marRight w:val="0"/>
      <w:marTop w:val="0"/>
      <w:marBottom w:val="0"/>
      <w:divBdr>
        <w:top w:val="none" w:sz="0" w:space="0" w:color="auto"/>
        <w:left w:val="none" w:sz="0" w:space="0" w:color="auto"/>
        <w:bottom w:val="none" w:sz="0" w:space="0" w:color="auto"/>
        <w:right w:val="none" w:sz="0" w:space="0" w:color="auto"/>
      </w:divBdr>
    </w:div>
    <w:div w:id="1737626276">
      <w:bodyDiv w:val="1"/>
      <w:marLeft w:val="0"/>
      <w:marRight w:val="0"/>
      <w:marTop w:val="0"/>
      <w:marBottom w:val="0"/>
      <w:divBdr>
        <w:top w:val="none" w:sz="0" w:space="0" w:color="auto"/>
        <w:left w:val="none" w:sz="0" w:space="0" w:color="auto"/>
        <w:bottom w:val="none" w:sz="0" w:space="0" w:color="auto"/>
        <w:right w:val="none" w:sz="0" w:space="0" w:color="auto"/>
      </w:divBdr>
    </w:div>
    <w:div w:id="1762678066">
      <w:bodyDiv w:val="1"/>
      <w:marLeft w:val="0"/>
      <w:marRight w:val="0"/>
      <w:marTop w:val="0"/>
      <w:marBottom w:val="0"/>
      <w:divBdr>
        <w:top w:val="none" w:sz="0" w:space="0" w:color="auto"/>
        <w:left w:val="none" w:sz="0" w:space="0" w:color="auto"/>
        <w:bottom w:val="none" w:sz="0" w:space="0" w:color="auto"/>
        <w:right w:val="none" w:sz="0" w:space="0" w:color="auto"/>
      </w:divBdr>
    </w:div>
    <w:div w:id="1819682598">
      <w:bodyDiv w:val="1"/>
      <w:marLeft w:val="0"/>
      <w:marRight w:val="0"/>
      <w:marTop w:val="0"/>
      <w:marBottom w:val="0"/>
      <w:divBdr>
        <w:top w:val="none" w:sz="0" w:space="0" w:color="auto"/>
        <w:left w:val="none" w:sz="0" w:space="0" w:color="auto"/>
        <w:bottom w:val="none" w:sz="0" w:space="0" w:color="auto"/>
        <w:right w:val="none" w:sz="0" w:space="0" w:color="auto"/>
      </w:divBdr>
      <w:divsChild>
        <w:div w:id="70667074">
          <w:marLeft w:val="0"/>
          <w:marRight w:val="0"/>
          <w:marTop w:val="0"/>
          <w:marBottom w:val="0"/>
          <w:divBdr>
            <w:top w:val="none" w:sz="0" w:space="0" w:color="auto"/>
            <w:left w:val="none" w:sz="0" w:space="0" w:color="auto"/>
            <w:bottom w:val="none" w:sz="0" w:space="0" w:color="auto"/>
            <w:right w:val="none" w:sz="0" w:space="0" w:color="auto"/>
          </w:divBdr>
        </w:div>
        <w:div w:id="1066420198">
          <w:marLeft w:val="0"/>
          <w:marRight w:val="0"/>
          <w:marTop w:val="0"/>
          <w:marBottom w:val="0"/>
          <w:divBdr>
            <w:top w:val="none" w:sz="0" w:space="0" w:color="auto"/>
            <w:left w:val="none" w:sz="0" w:space="0" w:color="auto"/>
            <w:bottom w:val="none" w:sz="0" w:space="0" w:color="auto"/>
            <w:right w:val="none" w:sz="0" w:space="0" w:color="auto"/>
          </w:divBdr>
        </w:div>
        <w:div w:id="1417942831">
          <w:marLeft w:val="0"/>
          <w:marRight w:val="0"/>
          <w:marTop w:val="0"/>
          <w:marBottom w:val="0"/>
          <w:divBdr>
            <w:top w:val="none" w:sz="0" w:space="0" w:color="auto"/>
            <w:left w:val="none" w:sz="0" w:space="0" w:color="auto"/>
            <w:bottom w:val="none" w:sz="0" w:space="0" w:color="auto"/>
            <w:right w:val="none" w:sz="0" w:space="0" w:color="auto"/>
          </w:divBdr>
        </w:div>
      </w:divsChild>
    </w:div>
    <w:div w:id="1910112801">
      <w:bodyDiv w:val="1"/>
      <w:marLeft w:val="0"/>
      <w:marRight w:val="0"/>
      <w:marTop w:val="0"/>
      <w:marBottom w:val="0"/>
      <w:divBdr>
        <w:top w:val="none" w:sz="0" w:space="0" w:color="auto"/>
        <w:left w:val="none" w:sz="0" w:space="0" w:color="auto"/>
        <w:bottom w:val="none" w:sz="0" w:space="0" w:color="auto"/>
        <w:right w:val="none" w:sz="0" w:space="0" w:color="auto"/>
      </w:divBdr>
    </w:div>
    <w:div w:id="1940723140">
      <w:bodyDiv w:val="1"/>
      <w:marLeft w:val="0"/>
      <w:marRight w:val="0"/>
      <w:marTop w:val="0"/>
      <w:marBottom w:val="0"/>
      <w:divBdr>
        <w:top w:val="none" w:sz="0" w:space="0" w:color="auto"/>
        <w:left w:val="none" w:sz="0" w:space="0" w:color="auto"/>
        <w:bottom w:val="none" w:sz="0" w:space="0" w:color="auto"/>
        <w:right w:val="none" w:sz="0" w:space="0" w:color="auto"/>
      </w:divBdr>
    </w:div>
    <w:div w:id="2016420539">
      <w:bodyDiv w:val="1"/>
      <w:marLeft w:val="0"/>
      <w:marRight w:val="0"/>
      <w:marTop w:val="0"/>
      <w:marBottom w:val="0"/>
      <w:divBdr>
        <w:top w:val="none" w:sz="0" w:space="0" w:color="auto"/>
        <w:left w:val="none" w:sz="0" w:space="0" w:color="auto"/>
        <w:bottom w:val="none" w:sz="0" w:space="0" w:color="auto"/>
        <w:right w:val="none" w:sz="0" w:space="0" w:color="auto"/>
      </w:divBdr>
      <w:divsChild>
        <w:div w:id="210384713">
          <w:marLeft w:val="0"/>
          <w:marRight w:val="0"/>
          <w:marTop w:val="0"/>
          <w:marBottom w:val="0"/>
          <w:divBdr>
            <w:top w:val="none" w:sz="0" w:space="0" w:color="auto"/>
            <w:left w:val="none" w:sz="0" w:space="0" w:color="auto"/>
            <w:bottom w:val="none" w:sz="0" w:space="0" w:color="auto"/>
            <w:right w:val="none" w:sz="0" w:space="0" w:color="auto"/>
          </w:divBdr>
        </w:div>
      </w:divsChild>
    </w:div>
    <w:div w:id="2096659957">
      <w:bodyDiv w:val="1"/>
      <w:marLeft w:val="0"/>
      <w:marRight w:val="0"/>
      <w:marTop w:val="0"/>
      <w:marBottom w:val="0"/>
      <w:divBdr>
        <w:top w:val="none" w:sz="0" w:space="0" w:color="auto"/>
        <w:left w:val="none" w:sz="0" w:space="0" w:color="auto"/>
        <w:bottom w:val="none" w:sz="0" w:space="0" w:color="auto"/>
        <w:right w:val="none" w:sz="0" w:space="0" w:color="auto"/>
      </w:divBdr>
    </w:div>
    <w:div w:id="2113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sw.or.at/berufsrecht/mandatsverhaeltn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d31d6-9a46-4ede-97af-9340277fa9d7">
      <UserInfo>
        <DisplayName>Aslan MILLA (AT)</DisplayName>
        <AccountId>15</AccountId>
        <AccountType/>
      </UserInfo>
      <UserInfo>
        <DisplayName>Gedlicka, Werner</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CD6F63750A66499DFB26EC035CB695" ma:contentTypeVersion="6" ma:contentTypeDescription="Ein neues Dokument erstellen." ma:contentTypeScope="" ma:versionID="1c7ff1dae44560b65bcafb1e13c0b54f">
  <xsd:schema xmlns:xsd="http://www.w3.org/2001/XMLSchema" xmlns:xs="http://www.w3.org/2001/XMLSchema" xmlns:p="http://schemas.microsoft.com/office/2006/metadata/properties" xmlns:ns2="60fdf7e6-5624-495b-a430-a9e4c0f5f335" xmlns:ns3="95dd31d6-9a46-4ede-97af-9340277fa9d7" targetNamespace="http://schemas.microsoft.com/office/2006/metadata/properties" ma:root="true" ma:fieldsID="4be2f854d608df51fa43dab379f0dbf8" ns2:_="" ns3:_="">
    <xsd:import namespace="60fdf7e6-5624-495b-a430-a9e4c0f5f335"/>
    <xsd:import namespace="95dd31d6-9a46-4ede-97af-9340277fa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df7e6-5624-495b-a430-a9e4c0f5f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d31d6-9a46-4ede-97af-9340277fa9d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544E3-2945-4FAE-8B29-F501B788EBDC}">
  <ds:schemaRefs>
    <ds:schemaRef ds:uri="http://schemas.microsoft.com/office/2006/metadata/properties"/>
    <ds:schemaRef ds:uri="http://schemas.microsoft.com/office/infopath/2007/PartnerControls"/>
    <ds:schemaRef ds:uri="95dd31d6-9a46-4ede-97af-9340277fa9d7"/>
  </ds:schemaRefs>
</ds:datastoreItem>
</file>

<file path=customXml/itemProps2.xml><?xml version="1.0" encoding="utf-8"?>
<ds:datastoreItem xmlns:ds="http://schemas.openxmlformats.org/officeDocument/2006/customXml" ds:itemID="{6B0AD2F8-BB16-4143-80FE-76A3701A175B}">
  <ds:schemaRefs>
    <ds:schemaRef ds:uri="http://schemas.openxmlformats.org/officeDocument/2006/bibliography"/>
  </ds:schemaRefs>
</ds:datastoreItem>
</file>

<file path=customXml/itemProps3.xml><?xml version="1.0" encoding="utf-8"?>
<ds:datastoreItem xmlns:ds="http://schemas.openxmlformats.org/officeDocument/2006/customXml" ds:itemID="{C770305F-B104-4627-8430-D4084D53AEF5}">
  <ds:schemaRefs>
    <ds:schemaRef ds:uri="http://schemas.microsoft.com/sharepoint/v3/contenttype/forms"/>
  </ds:schemaRefs>
</ds:datastoreItem>
</file>

<file path=customXml/itemProps4.xml><?xml version="1.0" encoding="utf-8"?>
<ds:datastoreItem xmlns:ds="http://schemas.openxmlformats.org/officeDocument/2006/customXml" ds:itemID="{A4CFEDC4-D822-456E-920D-1FE57075F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df7e6-5624-495b-a430-a9e4c0f5f335"/>
    <ds:schemaRef ds:uri="95dd31d6-9a46-4ede-97af-9340277fa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15586</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2024_11_28_Mustervermerk_NaBeG_RF1</vt:lpstr>
      <vt:lpstr>2024_11_15_Mustervermerk_NaBeG_V11_RF</vt:lpstr>
    </vt:vector>
  </TitlesOfParts>
  <Company>No</Company>
  <LinksUpToDate>false</LinksUpToDate>
  <CharactersWithSpaces>18023</CharactersWithSpaces>
  <SharedDoc>false</SharedDoc>
  <HLinks>
    <vt:vector size="264" baseType="variant">
      <vt:variant>
        <vt:i4>2031664</vt:i4>
      </vt:variant>
      <vt:variant>
        <vt:i4>260</vt:i4>
      </vt:variant>
      <vt:variant>
        <vt:i4>0</vt:i4>
      </vt:variant>
      <vt:variant>
        <vt:i4>5</vt:i4>
      </vt:variant>
      <vt:variant>
        <vt:lpwstr/>
      </vt:variant>
      <vt:variant>
        <vt:lpwstr>_Toc179911974</vt:lpwstr>
      </vt:variant>
      <vt:variant>
        <vt:i4>2031664</vt:i4>
      </vt:variant>
      <vt:variant>
        <vt:i4>254</vt:i4>
      </vt:variant>
      <vt:variant>
        <vt:i4>0</vt:i4>
      </vt:variant>
      <vt:variant>
        <vt:i4>5</vt:i4>
      </vt:variant>
      <vt:variant>
        <vt:lpwstr/>
      </vt:variant>
      <vt:variant>
        <vt:lpwstr>_Toc179911973</vt:lpwstr>
      </vt:variant>
      <vt:variant>
        <vt:i4>2031664</vt:i4>
      </vt:variant>
      <vt:variant>
        <vt:i4>248</vt:i4>
      </vt:variant>
      <vt:variant>
        <vt:i4>0</vt:i4>
      </vt:variant>
      <vt:variant>
        <vt:i4>5</vt:i4>
      </vt:variant>
      <vt:variant>
        <vt:lpwstr/>
      </vt:variant>
      <vt:variant>
        <vt:lpwstr>_Toc179911972</vt:lpwstr>
      </vt:variant>
      <vt:variant>
        <vt:i4>2031664</vt:i4>
      </vt:variant>
      <vt:variant>
        <vt:i4>242</vt:i4>
      </vt:variant>
      <vt:variant>
        <vt:i4>0</vt:i4>
      </vt:variant>
      <vt:variant>
        <vt:i4>5</vt:i4>
      </vt:variant>
      <vt:variant>
        <vt:lpwstr/>
      </vt:variant>
      <vt:variant>
        <vt:lpwstr>_Toc179911971</vt:lpwstr>
      </vt:variant>
      <vt:variant>
        <vt:i4>2031664</vt:i4>
      </vt:variant>
      <vt:variant>
        <vt:i4>236</vt:i4>
      </vt:variant>
      <vt:variant>
        <vt:i4>0</vt:i4>
      </vt:variant>
      <vt:variant>
        <vt:i4>5</vt:i4>
      </vt:variant>
      <vt:variant>
        <vt:lpwstr/>
      </vt:variant>
      <vt:variant>
        <vt:lpwstr>_Toc179911970</vt:lpwstr>
      </vt:variant>
      <vt:variant>
        <vt:i4>1966128</vt:i4>
      </vt:variant>
      <vt:variant>
        <vt:i4>230</vt:i4>
      </vt:variant>
      <vt:variant>
        <vt:i4>0</vt:i4>
      </vt:variant>
      <vt:variant>
        <vt:i4>5</vt:i4>
      </vt:variant>
      <vt:variant>
        <vt:lpwstr/>
      </vt:variant>
      <vt:variant>
        <vt:lpwstr>_Toc179911969</vt:lpwstr>
      </vt:variant>
      <vt:variant>
        <vt:i4>1966128</vt:i4>
      </vt:variant>
      <vt:variant>
        <vt:i4>224</vt:i4>
      </vt:variant>
      <vt:variant>
        <vt:i4>0</vt:i4>
      </vt:variant>
      <vt:variant>
        <vt:i4>5</vt:i4>
      </vt:variant>
      <vt:variant>
        <vt:lpwstr/>
      </vt:variant>
      <vt:variant>
        <vt:lpwstr>_Toc179911968</vt:lpwstr>
      </vt:variant>
      <vt:variant>
        <vt:i4>1966128</vt:i4>
      </vt:variant>
      <vt:variant>
        <vt:i4>218</vt:i4>
      </vt:variant>
      <vt:variant>
        <vt:i4>0</vt:i4>
      </vt:variant>
      <vt:variant>
        <vt:i4>5</vt:i4>
      </vt:variant>
      <vt:variant>
        <vt:lpwstr/>
      </vt:variant>
      <vt:variant>
        <vt:lpwstr>_Toc179911967</vt:lpwstr>
      </vt:variant>
      <vt:variant>
        <vt:i4>1966128</vt:i4>
      </vt:variant>
      <vt:variant>
        <vt:i4>212</vt:i4>
      </vt:variant>
      <vt:variant>
        <vt:i4>0</vt:i4>
      </vt:variant>
      <vt:variant>
        <vt:i4>5</vt:i4>
      </vt:variant>
      <vt:variant>
        <vt:lpwstr/>
      </vt:variant>
      <vt:variant>
        <vt:lpwstr>_Toc179911966</vt:lpwstr>
      </vt:variant>
      <vt:variant>
        <vt:i4>1966128</vt:i4>
      </vt:variant>
      <vt:variant>
        <vt:i4>206</vt:i4>
      </vt:variant>
      <vt:variant>
        <vt:i4>0</vt:i4>
      </vt:variant>
      <vt:variant>
        <vt:i4>5</vt:i4>
      </vt:variant>
      <vt:variant>
        <vt:lpwstr/>
      </vt:variant>
      <vt:variant>
        <vt:lpwstr>_Toc179911965</vt:lpwstr>
      </vt:variant>
      <vt:variant>
        <vt:i4>1966128</vt:i4>
      </vt:variant>
      <vt:variant>
        <vt:i4>200</vt:i4>
      </vt:variant>
      <vt:variant>
        <vt:i4>0</vt:i4>
      </vt:variant>
      <vt:variant>
        <vt:i4>5</vt:i4>
      </vt:variant>
      <vt:variant>
        <vt:lpwstr/>
      </vt:variant>
      <vt:variant>
        <vt:lpwstr>_Toc179911964</vt:lpwstr>
      </vt:variant>
      <vt:variant>
        <vt:i4>1966128</vt:i4>
      </vt:variant>
      <vt:variant>
        <vt:i4>194</vt:i4>
      </vt:variant>
      <vt:variant>
        <vt:i4>0</vt:i4>
      </vt:variant>
      <vt:variant>
        <vt:i4>5</vt:i4>
      </vt:variant>
      <vt:variant>
        <vt:lpwstr/>
      </vt:variant>
      <vt:variant>
        <vt:lpwstr>_Toc179911963</vt:lpwstr>
      </vt:variant>
      <vt:variant>
        <vt:i4>1966128</vt:i4>
      </vt:variant>
      <vt:variant>
        <vt:i4>188</vt:i4>
      </vt:variant>
      <vt:variant>
        <vt:i4>0</vt:i4>
      </vt:variant>
      <vt:variant>
        <vt:i4>5</vt:i4>
      </vt:variant>
      <vt:variant>
        <vt:lpwstr/>
      </vt:variant>
      <vt:variant>
        <vt:lpwstr>_Toc179911962</vt:lpwstr>
      </vt:variant>
      <vt:variant>
        <vt:i4>1966128</vt:i4>
      </vt:variant>
      <vt:variant>
        <vt:i4>182</vt:i4>
      </vt:variant>
      <vt:variant>
        <vt:i4>0</vt:i4>
      </vt:variant>
      <vt:variant>
        <vt:i4>5</vt:i4>
      </vt:variant>
      <vt:variant>
        <vt:lpwstr/>
      </vt:variant>
      <vt:variant>
        <vt:lpwstr>_Toc179911961</vt:lpwstr>
      </vt:variant>
      <vt:variant>
        <vt:i4>1966128</vt:i4>
      </vt:variant>
      <vt:variant>
        <vt:i4>176</vt:i4>
      </vt:variant>
      <vt:variant>
        <vt:i4>0</vt:i4>
      </vt:variant>
      <vt:variant>
        <vt:i4>5</vt:i4>
      </vt:variant>
      <vt:variant>
        <vt:lpwstr/>
      </vt:variant>
      <vt:variant>
        <vt:lpwstr>_Toc179911960</vt:lpwstr>
      </vt:variant>
      <vt:variant>
        <vt:i4>1900592</vt:i4>
      </vt:variant>
      <vt:variant>
        <vt:i4>170</vt:i4>
      </vt:variant>
      <vt:variant>
        <vt:i4>0</vt:i4>
      </vt:variant>
      <vt:variant>
        <vt:i4>5</vt:i4>
      </vt:variant>
      <vt:variant>
        <vt:lpwstr/>
      </vt:variant>
      <vt:variant>
        <vt:lpwstr>_Toc179911959</vt:lpwstr>
      </vt:variant>
      <vt:variant>
        <vt:i4>1900592</vt:i4>
      </vt:variant>
      <vt:variant>
        <vt:i4>164</vt:i4>
      </vt:variant>
      <vt:variant>
        <vt:i4>0</vt:i4>
      </vt:variant>
      <vt:variant>
        <vt:i4>5</vt:i4>
      </vt:variant>
      <vt:variant>
        <vt:lpwstr/>
      </vt:variant>
      <vt:variant>
        <vt:lpwstr>_Toc179911958</vt:lpwstr>
      </vt:variant>
      <vt:variant>
        <vt:i4>1900592</vt:i4>
      </vt:variant>
      <vt:variant>
        <vt:i4>158</vt:i4>
      </vt:variant>
      <vt:variant>
        <vt:i4>0</vt:i4>
      </vt:variant>
      <vt:variant>
        <vt:i4>5</vt:i4>
      </vt:variant>
      <vt:variant>
        <vt:lpwstr/>
      </vt:variant>
      <vt:variant>
        <vt:lpwstr>_Toc179911957</vt:lpwstr>
      </vt:variant>
      <vt:variant>
        <vt:i4>1900592</vt:i4>
      </vt:variant>
      <vt:variant>
        <vt:i4>152</vt:i4>
      </vt:variant>
      <vt:variant>
        <vt:i4>0</vt:i4>
      </vt:variant>
      <vt:variant>
        <vt:i4>5</vt:i4>
      </vt:variant>
      <vt:variant>
        <vt:lpwstr/>
      </vt:variant>
      <vt:variant>
        <vt:lpwstr>_Toc179911956</vt:lpwstr>
      </vt:variant>
      <vt:variant>
        <vt:i4>1900592</vt:i4>
      </vt:variant>
      <vt:variant>
        <vt:i4>146</vt:i4>
      </vt:variant>
      <vt:variant>
        <vt:i4>0</vt:i4>
      </vt:variant>
      <vt:variant>
        <vt:i4>5</vt:i4>
      </vt:variant>
      <vt:variant>
        <vt:lpwstr/>
      </vt:variant>
      <vt:variant>
        <vt:lpwstr>_Toc179911955</vt:lpwstr>
      </vt:variant>
      <vt:variant>
        <vt:i4>1900592</vt:i4>
      </vt:variant>
      <vt:variant>
        <vt:i4>140</vt:i4>
      </vt:variant>
      <vt:variant>
        <vt:i4>0</vt:i4>
      </vt:variant>
      <vt:variant>
        <vt:i4>5</vt:i4>
      </vt:variant>
      <vt:variant>
        <vt:lpwstr/>
      </vt:variant>
      <vt:variant>
        <vt:lpwstr>_Toc179911954</vt:lpwstr>
      </vt:variant>
      <vt:variant>
        <vt:i4>1900592</vt:i4>
      </vt:variant>
      <vt:variant>
        <vt:i4>134</vt:i4>
      </vt:variant>
      <vt:variant>
        <vt:i4>0</vt:i4>
      </vt:variant>
      <vt:variant>
        <vt:i4>5</vt:i4>
      </vt:variant>
      <vt:variant>
        <vt:lpwstr/>
      </vt:variant>
      <vt:variant>
        <vt:lpwstr>_Toc179911953</vt:lpwstr>
      </vt:variant>
      <vt:variant>
        <vt:i4>1900592</vt:i4>
      </vt:variant>
      <vt:variant>
        <vt:i4>128</vt:i4>
      </vt:variant>
      <vt:variant>
        <vt:i4>0</vt:i4>
      </vt:variant>
      <vt:variant>
        <vt:i4>5</vt:i4>
      </vt:variant>
      <vt:variant>
        <vt:lpwstr/>
      </vt:variant>
      <vt:variant>
        <vt:lpwstr>_Toc179911952</vt:lpwstr>
      </vt:variant>
      <vt:variant>
        <vt:i4>1900592</vt:i4>
      </vt:variant>
      <vt:variant>
        <vt:i4>122</vt:i4>
      </vt:variant>
      <vt:variant>
        <vt:i4>0</vt:i4>
      </vt:variant>
      <vt:variant>
        <vt:i4>5</vt:i4>
      </vt:variant>
      <vt:variant>
        <vt:lpwstr/>
      </vt:variant>
      <vt:variant>
        <vt:lpwstr>_Toc179911951</vt:lpwstr>
      </vt:variant>
      <vt:variant>
        <vt:i4>1900592</vt:i4>
      </vt:variant>
      <vt:variant>
        <vt:i4>116</vt:i4>
      </vt:variant>
      <vt:variant>
        <vt:i4>0</vt:i4>
      </vt:variant>
      <vt:variant>
        <vt:i4>5</vt:i4>
      </vt:variant>
      <vt:variant>
        <vt:lpwstr/>
      </vt:variant>
      <vt:variant>
        <vt:lpwstr>_Toc179911950</vt:lpwstr>
      </vt:variant>
      <vt:variant>
        <vt:i4>1835056</vt:i4>
      </vt:variant>
      <vt:variant>
        <vt:i4>110</vt:i4>
      </vt:variant>
      <vt:variant>
        <vt:i4>0</vt:i4>
      </vt:variant>
      <vt:variant>
        <vt:i4>5</vt:i4>
      </vt:variant>
      <vt:variant>
        <vt:lpwstr/>
      </vt:variant>
      <vt:variant>
        <vt:lpwstr>_Toc179911949</vt:lpwstr>
      </vt:variant>
      <vt:variant>
        <vt:i4>1835056</vt:i4>
      </vt:variant>
      <vt:variant>
        <vt:i4>104</vt:i4>
      </vt:variant>
      <vt:variant>
        <vt:i4>0</vt:i4>
      </vt:variant>
      <vt:variant>
        <vt:i4>5</vt:i4>
      </vt:variant>
      <vt:variant>
        <vt:lpwstr/>
      </vt:variant>
      <vt:variant>
        <vt:lpwstr>_Toc179911948</vt:lpwstr>
      </vt:variant>
      <vt:variant>
        <vt:i4>1835056</vt:i4>
      </vt:variant>
      <vt:variant>
        <vt:i4>98</vt:i4>
      </vt:variant>
      <vt:variant>
        <vt:i4>0</vt:i4>
      </vt:variant>
      <vt:variant>
        <vt:i4>5</vt:i4>
      </vt:variant>
      <vt:variant>
        <vt:lpwstr/>
      </vt:variant>
      <vt:variant>
        <vt:lpwstr>_Toc179911947</vt:lpwstr>
      </vt:variant>
      <vt:variant>
        <vt:i4>1835056</vt:i4>
      </vt:variant>
      <vt:variant>
        <vt:i4>92</vt:i4>
      </vt:variant>
      <vt:variant>
        <vt:i4>0</vt:i4>
      </vt:variant>
      <vt:variant>
        <vt:i4>5</vt:i4>
      </vt:variant>
      <vt:variant>
        <vt:lpwstr/>
      </vt:variant>
      <vt:variant>
        <vt:lpwstr>_Toc179911946</vt:lpwstr>
      </vt:variant>
      <vt:variant>
        <vt:i4>1835056</vt:i4>
      </vt:variant>
      <vt:variant>
        <vt:i4>86</vt:i4>
      </vt:variant>
      <vt:variant>
        <vt:i4>0</vt:i4>
      </vt:variant>
      <vt:variant>
        <vt:i4>5</vt:i4>
      </vt:variant>
      <vt:variant>
        <vt:lpwstr/>
      </vt:variant>
      <vt:variant>
        <vt:lpwstr>_Toc179911945</vt:lpwstr>
      </vt:variant>
      <vt:variant>
        <vt:i4>1835056</vt:i4>
      </vt:variant>
      <vt:variant>
        <vt:i4>80</vt:i4>
      </vt:variant>
      <vt:variant>
        <vt:i4>0</vt:i4>
      </vt:variant>
      <vt:variant>
        <vt:i4>5</vt:i4>
      </vt:variant>
      <vt:variant>
        <vt:lpwstr/>
      </vt:variant>
      <vt:variant>
        <vt:lpwstr>_Toc179911944</vt:lpwstr>
      </vt:variant>
      <vt:variant>
        <vt:i4>1835056</vt:i4>
      </vt:variant>
      <vt:variant>
        <vt:i4>74</vt:i4>
      </vt:variant>
      <vt:variant>
        <vt:i4>0</vt:i4>
      </vt:variant>
      <vt:variant>
        <vt:i4>5</vt:i4>
      </vt:variant>
      <vt:variant>
        <vt:lpwstr/>
      </vt:variant>
      <vt:variant>
        <vt:lpwstr>_Toc179911943</vt:lpwstr>
      </vt:variant>
      <vt:variant>
        <vt:i4>1835056</vt:i4>
      </vt:variant>
      <vt:variant>
        <vt:i4>68</vt:i4>
      </vt:variant>
      <vt:variant>
        <vt:i4>0</vt:i4>
      </vt:variant>
      <vt:variant>
        <vt:i4>5</vt:i4>
      </vt:variant>
      <vt:variant>
        <vt:lpwstr/>
      </vt:variant>
      <vt:variant>
        <vt:lpwstr>_Toc179911942</vt:lpwstr>
      </vt:variant>
      <vt:variant>
        <vt:i4>1835056</vt:i4>
      </vt:variant>
      <vt:variant>
        <vt:i4>62</vt:i4>
      </vt:variant>
      <vt:variant>
        <vt:i4>0</vt:i4>
      </vt:variant>
      <vt:variant>
        <vt:i4>5</vt:i4>
      </vt:variant>
      <vt:variant>
        <vt:lpwstr/>
      </vt:variant>
      <vt:variant>
        <vt:lpwstr>_Toc179911941</vt:lpwstr>
      </vt:variant>
      <vt:variant>
        <vt:i4>1835056</vt:i4>
      </vt:variant>
      <vt:variant>
        <vt:i4>56</vt:i4>
      </vt:variant>
      <vt:variant>
        <vt:i4>0</vt:i4>
      </vt:variant>
      <vt:variant>
        <vt:i4>5</vt:i4>
      </vt:variant>
      <vt:variant>
        <vt:lpwstr/>
      </vt:variant>
      <vt:variant>
        <vt:lpwstr>_Toc179911940</vt:lpwstr>
      </vt:variant>
      <vt:variant>
        <vt:i4>1769520</vt:i4>
      </vt:variant>
      <vt:variant>
        <vt:i4>50</vt:i4>
      </vt:variant>
      <vt:variant>
        <vt:i4>0</vt:i4>
      </vt:variant>
      <vt:variant>
        <vt:i4>5</vt:i4>
      </vt:variant>
      <vt:variant>
        <vt:lpwstr/>
      </vt:variant>
      <vt:variant>
        <vt:lpwstr>_Toc179911939</vt:lpwstr>
      </vt:variant>
      <vt:variant>
        <vt:i4>1769520</vt:i4>
      </vt:variant>
      <vt:variant>
        <vt:i4>44</vt:i4>
      </vt:variant>
      <vt:variant>
        <vt:i4>0</vt:i4>
      </vt:variant>
      <vt:variant>
        <vt:i4>5</vt:i4>
      </vt:variant>
      <vt:variant>
        <vt:lpwstr/>
      </vt:variant>
      <vt:variant>
        <vt:lpwstr>_Toc179911938</vt:lpwstr>
      </vt:variant>
      <vt:variant>
        <vt:i4>1769520</vt:i4>
      </vt:variant>
      <vt:variant>
        <vt:i4>38</vt:i4>
      </vt:variant>
      <vt:variant>
        <vt:i4>0</vt:i4>
      </vt:variant>
      <vt:variant>
        <vt:i4>5</vt:i4>
      </vt:variant>
      <vt:variant>
        <vt:lpwstr/>
      </vt:variant>
      <vt:variant>
        <vt:lpwstr>_Toc179911937</vt:lpwstr>
      </vt:variant>
      <vt:variant>
        <vt:i4>1769520</vt:i4>
      </vt:variant>
      <vt:variant>
        <vt:i4>32</vt:i4>
      </vt:variant>
      <vt:variant>
        <vt:i4>0</vt:i4>
      </vt:variant>
      <vt:variant>
        <vt:i4>5</vt:i4>
      </vt:variant>
      <vt:variant>
        <vt:lpwstr/>
      </vt:variant>
      <vt:variant>
        <vt:lpwstr>_Toc179911936</vt:lpwstr>
      </vt:variant>
      <vt:variant>
        <vt:i4>1769520</vt:i4>
      </vt:variant>
      <vt:variant>
        <vt:i4>26</vt:i4>
      </vt:variant>
      <vt:variant>
        <vt:i4>0</vt:i4>
      </vt:variant>
      <vt:variant>
        <vt:i4>5</vt:i4>
      </vt:variant>
      <vt:variant>
        <vt:lpwstr/>
      </vt:variant>
      <vt:variant>
        <vt:lpwstr>_Toc179911935</vt:lpwstr>
      </vt:variant>
      <vt:variant>
        <vt:i4>1769520</vt:i4>
      </vt:variant>
      <vt:variant>
        <vt:i4>20</vt:i4>
      </vt:variant>
      <vt:variant>
        <vt:i4>0</vt:i4>
      </vt:variant>
      <vt:variant>
        <vt:i4>5</vt:i4>
      </vt:variant>
      <vt:variant>
        <vt:lpwstr/>
      </vt:variant>
      <vt:variant>
        <vt:lpwstr>_Toc179911934</vt:lpwstr>
      </vt:variant>
      <vt:variant>
        <vt:i4>1769520</vt:i4>
      </vt:variant>
      <vt:variant>
        <vt:i4>14</vt:i4>
      </vt:variant>
      <vt:variant>
        <vt:i4>0</vt:i4>
      </vt:variant>
      <vt:variant>
        <vt:i4>5</vt:i4>
      </vt:variant>
      <vt:variant>
        <vt:lpwstr/>
      </vt:variant>
      <vt:variant>
        <vt:lpwstr>_Toc179911933</vt:lpwstr>
      </vt:variant>
      <vt:variant>
        <vt:i4>1769520</vt:i4>
      </vt:variant>
      <vt:variant>
        <vt:i4>8</vt:i4>
      </vt:variant>
      <vt:variant>
        <vt:i4>0</vt:i4>
      </vt:variant>
      <vt:variant>
        <vt:i4>5</vt:i4>
      </vt:variant>
      <vt:variant>
        <vt:lpwstr/>
      </vt:variant>
      <vt:variant>
        <vt:lpwstr>_Toc179911932</vt:lpwstr>
      </vt:variant>
      <vt:variant>
        <vt:i4>1769520</vt:i4>
      </vt:variant>
      <vt:variant>
        <vt:i4>2</vt:i4>
      </vt:variant>
      <vt:variant>
        <vt:i4>0</vt:i4>
      </vt:variant>
      <vt:variant>
        <vt:i4>5</vt:i4>
      </vt:variant>
      <vt:variant>
        <vt:lpwstr/>
      </vt:variant>
      <vt:variant>
        <vt:lpwstr>_Toc179911931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2024_11_28_Mustervermerk_NaBeG_RF2</dc:title>
  <dc:subject/>
  <dc:creator>Philipp Tillian</dc:creator>
  <cp:keywords/>
  <dc:description/>
  <cp:lastModifiedBy>Philipp Tillian</cp:lastModifiedBy>
  <cp:revision>2</cp:revision>
  <cp:lastPrinted>2024-12-16T13:34:00Z</cp:lastPrinted>
  <dcterms:created xsi:type="dcterms:W3CDTF">2025-02-19T18:00:00Z</dcterms:created>
  <dcterms:modified xsi:type="dcterms:W3CDTF">2025-02-19T18:00:00Z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0x010100ECCD6F63750A66499DFB26EC035CB695</vt:lpwstr>
  </property>
  <property fmtid="{D5CDD505-2E9C-101B-9397-08002B2CF9AE}" pid="3" name="MediaServiceImageTags">
    <vt:lpwstr/>
  </property>
</Properties>
</file>